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BD580D7">
      <w:pPr>
        <w:widowControl/>
        <w:spacing w:before="240" w:beforeLines="100" w:after="240" w:afterLines="100" w:line="360" w:lineRule="auto"/>
        <w:jc w:val="center"/>
        <w:rPr>
          <w:rFonts w:hint="eastAsia" w:asciiTheme="majorEastAsia" w:hAnsiTheme="majorEastAsia" w:eastAsiaTheme="majorEastAsia" w:cstheme="majorEastAsia"/>
          <w:b/>
          <w:bCs/>
          <w:sz w:val="32"/>
          <w:szCs w:val="32"/>
          <w:highlight w:val="none"/>
        </w:rPr>
      </w:pPr>
      <w:bookmarkStart w:id="0" w:name="_GoBack"/>
      <w:bookmarkEnd w:id="0"/>
      <w:r>
        <w:rPr>
          <w:rFonts w:hint="eastAsia" w:asciiTheme="majorEastAsia" w:hAnsiTheme="majorEastAsia" w:eastAsiaTheme="majorEastAsia" w:cstheme="majorEastAsia"/>
          <w:b/>
          <w:bCs/>
          <w:sz w:val="32"/>
          <w:szCs w:val="32"/>
          <w:highlight w:val="none"/>
        </w:rPr>
        <w:t>资本市场学院物业服务内容和服务标准（2027-2030年度）</w:t>
      </w:r>
    </w:p>
    <w:p w14:paraId="68FD2979">
      <w:pPr>
        <w:widowControl/>
        <w:spacing w:before="240" w:beforeLines="100" w:after="240" w:afterLines="100" w:line="360" w:lineRule="auto"/>
        <w:jc w:val="center"/>
        <w:rPr>
          <w:rFonts w:hint="eastAsia" w:asciiTheme="majorEastAsia" w:hAnsiTheme="majorEastAsia" w:eastAsiaTheme="majorEastAsia" w:cstheme="majorEastAsia"/>
          <w:b/>
          <w:bCs/>
          <w:sz w:val="32"/>
          <w:szCs w:val="32"/>
          <w:highlight w:val="none"/>
          <w:lang w:eastAsia="zh-CN"/>
        </w:rPr>
      </w:pPr>
      <w:r>
        <w:rPr>
          <w:rFonts w:hint="eastAsia" w:asciiTheme="majorEastAsia" w:hAnsiTheme="majorEastAsia" w:eastAsiaTheme="majorEastAsia" w:cstheme="majorEastAsia"/>
          <w:b/>
          <w:bCs/>
          <w:sz w:val="32"/>
          <w:szCs w:val="32"/>
          <w:highlight w:val="none"/>
          <w:lang w:eastAsia="zh-CN"/>
        </w:rPr>
        <w:t>（初步询价版本）</w:t>
      </w:r>
    </w:p>
    <w:p w14:paraId="48BCB4DC">
      <w:pPr>
        <w:pStyle w:val="325"/>
        <w:widowControl/>
        <w:numPr>
          <w:ilvl w:val="255"/>
          <w:numId w:val="0"/>
        </w:numPr>
        <w:snapToGrid w:val="0"/>
        <w:spacing w:line="360" w:lineRule="auto"/>
        <w:ind w:firstLine="422" w:firstLineChars="200"/>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一、项目简介</w:t>
      </w:r>
    </w:p>
    <w:p w14:paraId="0A734666">
      <w:pPr>
        <w:spacing w:line="360" w:lineRule="auto"/>
        <w:ind w:firstLine="420" w:firstLineChars="200"/>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资本市场学院是由中国证监会和深圳市政府联合举办的资本市场专业性教育培训机构。学院定位于中国资本市场基础性建设工程，旨在打造资本市场培训教育主平台，为推动资本市场改革开放和稳定发展持续提供强有力的人才智力支持。学院校园位于深圳市西丽沁园二路，占地面积约10万平方米，建筑面积约11万平方米，拥有学术报告厅、教室、学员公寓、运动场馆等各类教学场地设施，可</w:t>
      </w:r>
      <w:r>
        <w:rPr>
          <w:rFonts w:hint="eastAsia" w:asciiTheme="minorEastAsia" w:hAnsiTheme="minorEastAsia" w:eastAsiaTheme="minorEastAsia" w:cstheme="minorEastAsia"/>
          <w:color w:val="000000"/>
          <w:kern w:val="0"/>
          <w:szCs w:val="21"/>
          <w:highlight w:val="none"/>
          <w:lang w:eastAsia="zh-CN"/>
        </w:rPr>
        <w:t>最多</w:t>
      </w:r>
      <w:r>
        <w:rPr>
          <w:rFonts w:hint="eastAsia" w:asciiTheme="minorEastAsia" w:hAnsiTheme="minorEastAsia" w:eastAsiaTheme="minorEastAsia" w:cstheme="minorEastAsia"/>
          <w:color w:val="000000"/>
          <w:kern w:val="0"/>
          <w:szCs w:val="21"/>
          <w:highlight w:val="none"/>
        </w:rPr>
        <w:t>同时容纳</w:t>
      </w:r>
      <w:r>
        <w:rPr>
          <w:rFonts w:hint="eastAsia" w:asciiTheme="minorEastAsia" w:hAnsiTheme="minorEastAsia" w:eastAsiaTheme="minorEastAsia" w:cstheme="minorEastAsia"/>
          <w:color w:val="000000"/>
          <w:kern w:val="0"/>
          <w:szCs w:val="21"/>
          <w:highlight w:val="none"/>
          <w:lang w:eastAsia="zh-CN"/>
        </w:rPr>
        <w:t>近</w:t>
      </w:r>
      <w:r>
        <w:rPr>
          <w:rFonts w:hint="eastAsia" w:asciiTheme="minorEastAsia" w:hAnsiTheme="minorEastAsia" w:eastAsiaTheme="minorEastAsia" w:cstheme="minorEastAsia"/>
          <w:color w:val="000000"/>
          <w:kern w:val="0"/>
          <w:szCs w:val="21"/>
          <w:highlight w:val="none"/>
        </w:rPr>
        <w:t>1800人学习和600人住宿。学院园区各项具体指标详见下表。</w:t>
      </w:r>
    </w:p>
    <w:p w14:paraId="03606ECE">
      <w:pPr>
        <w:spacing w:line="360" w:lineRule="auto"/>
        <w:ind w:firstLine="420"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表1：园区建筑总统计表</w:t>
      </w:r>
    </w:p>
    <w:tbl>
      <w:tblPr>
        <w:tblStyle w:val="86"/>
        <w:tblW w:w="78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1939"/>
        <w:gridCol w:w="2130"/>
        <w:gridCol w:w="1797"/>
      </w:tblGrid>
      <w:tr w14:paraId="5B0F5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22" w:type="dxa"/>
            <w:vAlign w:val="center"/>
          </w:tcPr>
          <w:p w14:paraId="25878DB5">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w:t>
            </w:r>
          </w:p>
        </w:tc>
        <w:tc>
          <w:tcPr>
            <w:tcW w:w="1939" w:type="dxa"/>
            <w:vAlign w:val="center"/>
          </w:tcPr>
          <w:p w14:paraId="5C542D6C">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指标</w:t>
            </w:r>
          </w:p>
        </w:tc>
        <w:tc>
          <w:tcPr>
            <w:tcW w:w="2130" w:type="dxa"/>
            <w:vAlign w:val="center"/>
          </w:tcPr>
          <w:p w14:paraId="245F6BD1">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w:t>
            </w:r>
          </w:p>
        </w:tc>
        <w:tc>
          <w:tcPr>
            <w:tcW w:w="1797" w:type="dxa"/>
            <w:vAlign w:val="center"/>
          </w:tcPr>
          <w:p w14:paraId="7BB7F3C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指标</w:t>
            </w:r>
          </w:p>
        </w:tc>
      </w:tr>
      <w:tr w14:paraId="5AAA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022" w:type="dxa"/>
            <w:vAlign w:val="center"/>
          </w:tcPr>
          <w:p w14:paraId="7712B867">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总占地面积</w:t>
            </w:r>
          </w:p>
        </w:tc>
        <w:tc>
          <w:tcPr>
            <w:tcW w:w="1939" w:type="dxa"/>
            <w:vAlign w:val="center"/>
          </w:tcPr>
          <w:p w14:paraId="2439430D">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100501.32㎡</w:t>
            </w:r>
          </w:p>
        </w:tc>
        <w:tc>
          <w:tcPr>
            <w:tcW w:w="2130" w:type="dxa"/>
            <w:vAlign w:val="center"/>
          </w:tcPr>
          <w:p w14:paraId="43CE187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建筑占地面积</w:t>
            </w:r>
          </w:p>
        </w:tc>
        <w:tc>
          <w:tcPr>
            <w:tcW w:w="1797" w:type="dxa"/>
            <w:vAlign w:val="center"/>
          </w:tcPr>
          <w:p w14:paraId="548DB02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20643.39㎡</w:t>
            </w:r>
          </w:p>
        </w:tc>
      </w:tr>
      <w:tr w14:paraId="79C2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22" w:type="dxa"/>
            <w:vAlign w:val="center"/>
          </w:tcPr>
          <w:p w14:paraId="5C8E0F67">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地上总建筑面积</w:t>
            </w:r>
          </w:p>
        </w:tc>
        <w:tc>
          <w:tcPr>
            <w:tcW w:w="1939" w:type="dxa"/>
            <w:vAlign w:val="center"/>
          </w:tcPr>
          <w:p w14:paraId="50F1C4A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94382.59㎡</w:t>
            </w:r>
          </w:p>
        </w:tc>
        <w:tc>
          <w:tcPr>
            <w:tcW w:w="2130" w:type="dxa"/>
            <w:vAlign w:val="center"/>
          </w:tcPr>
          <w:p w14:paraId="6611F32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地面停车数</w:t>
            </w:r>
          </w:p>
        </w:tc>
        <w:tc>
          <w:tcPr>
            <w:tcW w:w="1797" w:type="dxa"/>
            <w:vAlign w:val="center"/>
          </w:tcPr>
          <w:p w14:paraId="59AA6A7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22辆</w:t>
            </w:r>
          </w:p>
        </w:tc>
      </w:tr>
      <w:tr w14:paraId="69CCB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22" w:type="dxa"/>
            <w:vAlign w:val="center"/>
          </w:tcPr>
          <w:p w14:paraId="380BC7E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地下总建筑面积</w:t>
            </w:r>
          </w:p>
        </w:tc>
        <w:tc>
          <w:tcPr>
            <w:tcW w:w="1939" w:type="dxa"/>
            <w:vAlign w:val="center"/>
          </w:tcPr>
          <w:p w14:paraId="3700FBB4">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20377.46㎡</w:t>
            </w:r>
          </w:p>
        </w:tc>
        <w:tc>
          <w:tcPr>
            <w:tcW w:w="2130" w:type="dxa"/>
            <w:vAlign w:val="center"/>
          </w:tcPr>
          <w:p w14:paraId="3BC4FBDC">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地下停车数</w:t>
            </w:r>
          </w:p>
        </w:tc>
        <w:tc>
          <w:tcPr>
            <w:tcW w:w="1797" w:type="dxa"/>
            <w:vAlign w:val="center"/>
          </w:tcPr>
          <w:p w14:paraId="0EFF0E1A">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308辆</w:t>
            </w:r>
          </w:p>
        </w:tc>
      </w:tr>
      <w:tr w14:paraId="0DA1F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22" w:type="dxa"/>
            <w:vAlign w:val="center"/>
          </w:tcPr>
          <w:p w14:paraId="6D0EBD84">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建筑密度</w:t>
            </w:r>
          </w:p>
        </w:tc>
        <w:tc>
          <w:tcPr>
            <w:tcW w:w="1939" w:type="dxa"/>
            <w:vAlign w:val="center"/>
          </w:tcPr>
          <w:p w14:paraId="69895B8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22.92%</w:t>
            </w:r>
          </w:p>
        </w:tc>
        <w:tc>
          <w:tcPr>
            <w:tcW w:w="2130" w:type="dxa"/>
            <w:vAlign w:val="center"/>
          </w:tcPr>
          <w:p w14:paraId="558822BA">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总停车数</w:t>
            </w:r>
          </w:p>
        </w:tc>
        <w:tc>
          <w:tcPr>
            <w:tcW w:w="1797" w:type="dxa"/>
            <w:vAlign w:val="center"/>
          </w:tcPr>
          <w:p w14:paraId="62A9229E">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330</w:t>
            </w:r>
          </w:p>
        </w:tc>
      </w:tr>
      <w:tr w14:paraId="091C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2022" w:type="dxa"/>
            <w:vAlign w:val="center"/>
          </w:tcPr>
          <w:p w14:paraId="1A16471F">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容积率</w:t>
            </w:r>
          </w:p>
        </w:tc>
        <w:tc>
          <w:tcPr>
            <w:tcW w:w="1939" w:type="dxa"/>
            <w:vAlign w:val="center"/>
          </w:tcPr>
          <w:p w14:paraId="63B33DD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0.93</w:t>
            </w:r>
          </w:p>
        </w:tc>
        <w:tc>
          <w:tcPr>
            <w:tcW w:w="2130" w:type="dxa"/>
            <w:vAlign w:val="center"/>
          </w:tcPr>
          <w:p w14:paraId="6E572E53">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建筑高度</w:t>
            </w:r>
          </w:p>
        </w:tc>
        <w:tc>
          <w:tcPr>
            <w:tcW w:w="1797" w:type="dxa"/>
            <w:vAlign w:val="center"/>
          </w:tcPr>
          <w:p w14:paraId="2199173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65m</w:t>
            </w:r>
          </w:p>
        </w:tc>
      </w:tr>
      <w:tr w14:paraId="7E3F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2022" w:type="dxa"/>
            <w:vAlign w:val="center"/>
          </w:tcPr>
          <w:p w14:paraId="29BD2B48">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绿化率</w:t>
            </w:r>
          </w:p>
        </w:tc>
        <w:tc>
          <w:tcPr>
            <w:tcW w:w="1939" w:type="dxa"/>
            <w:vAlign w:val="center"/>
          </w:tcPr>
          <w:p w14:paraId="5932344F">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79%</w:t>
            </w:r>
          </w:p>
        </w:tc>
        <w:tc>
          <w:tcPr>
            <w:tcW w:w="2130" w:type="dxa"/>
            <w:vAlign w:val="center"/>
          </w:tcPr>
          <w:p w14:paraId="760D9BA7">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绿地面积</w:t>
            </w:r>
          </w:p>
        </w:tc>
        <w:tc>
          <w:tcPr>
            <w:tcW w:w="1797" w:type="dxa"/>
            <w:vAlign w:val="center"/>
          </w:tcPr>
          <w:p w14:paraId="0319578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45628㎡</w:t>
            </w:r>
          </w:p>
        </w:tc>
      </w:tr>
    </w:tbl>
    <w:p w14:paraId="5F8F956E">
      <w:pPr>
        <w:spacing w:line="360" w:lineRule="auto"/>
        <w:ind w:firstLine="420"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表2：园区建筑分区统计表</w:t>
      </w:r>
    </w:p>
    <w:tbl>
      <w:tblPr>
        <w:tblStyle w:val="86"/>
        <w:tblW w:w="85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713"/>
        <w:gridCol w:w="1713"/>
        <w:gridCol w:w="1713"/>
        <w:gridCol w:w="1713"/>
      </w:tblGrid>
      <w:tr w14:paraId="1B08D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tcBorders>
              <w:top w:val="single" w:color="auto" w:sz="4" w:space="0"/>
              <w:left w:val="single" w:color="auto" w:sz="4" w:space="0"/>
              <w:bottom w:val="single" w:color="auto" w:sz="4" w:space="0"/>
              <w:right w:val="single" w:color="auto" w:sz="4" w:space="0"/>
            </w:tcBorders>
            <w:vAlign w:val="center"/>
          </w:tcPr>
          <w:p w14:paraId="22648663">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类型</w:t>
            </w:r>
          </w:p>
        </w:tc>
        <w:tc>
          <w:tcPr>
            <w:tcW w:w="1713" w:type="dxa"/>
            <w:tcBorders>
              <w:top w:val="single" w:color="auto" w:sz="4" w:space="0"/>
              <w:left w:val="single" w:color="auto" w:sz="4" w:space="0"/>
              <w:bottom w:val="single" w:color="auto" w:sz="4" w:space="0"/>
              <w:right w:val="single" w:color="auto" w:sz="4" w:space="0"/>
            </w:tcBorders>
            <w:vAlign w:val="center"/>
          </w:tcPr>
          <w:p w14:paraId="05844D4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编号</w:t>
            </w:r>
          </w:p>
        </w:tc>
        <w:tc>
          <w:tcPr>
            <w:tcW w:w="1713" w:type="dxa"/>
            <w:tcBorders>
              <w:top w:val="single" w:color="auto" w:sz="4" w:space="0"/>
              <w:left w:val="single" w:color="auto" w:sz="4" w:space="0"/>
              <w:bottom w:val="single" w:color="auto" w:sz="4" w:space="0"/>
              <w:right w:val="single" w:color="auto" w:sz="4" w:space="0"/>
            </w:tcBorders>
            <w:vAlign w:val="center"/>
          </w:tcPr>
          <w:p w14:paraId="3F943617">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项目名称</w:t>
            </w:r>
          </w:p>
        </w:tc>
        <w:tc>
          <w:tcPr>
            <w:tcW w:w="1713" w:type="dxa"/>
            <w:tcBorders>
              <w:top w:val="single" w:color="auto" w:sz="4" w:space="0"/>
              <w:left w:val="single" w:color="auto" w:sz="4" w:space="0"/>
              <w:bottom w:val="single" w:color="auto" w:sz="4" w:space="0"/>
              <w:right w:val="single" w:color="auto" w:sz="4" w:space="0"/>
            </w:tcBorders>
            <w:vAlign w:val="center"/>
          </w:tcPr>
          <w:p w14:paraId="33EBDFC8">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层数</w:t>
            </w:r>
          </w:p>
        </w:tc>
        <w:tc>
          <w:tcPr>
            <w:tcW w:w="1713" w:type="dxa"/>
            <w:tcBorders>
              <w:top w:val="single" w:color="auto" w:sz="4" w:space="0"/>
              <w:left w:val="single" w:color="auto" w:sz="4" w:space="0"/>
              <w:bottom w:val="single" w:color="auto" w:sz="4" w:space="0"/>
              <w:right w:val="single" w:color="auto" w:sz="4" w:space="0"/>
            </w:tcBorders>
            <w:vAlign w:val="center"/>
          </w:tcPr>
          <w:p w14:paraId="7AF4C3CF">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面积（㎡）</w:t>
            </w:r>
          </w:p>
        </w:tc>
      </w:tr>
      <w:tr w14:paraId="72C0F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vMerge w:val="restart"/>
            <w:tcBorders>
              <w:top w:val="single" w:color="auto" w:sz="4" w:space="0"/>
              <w:left w:val="single" w:color="auto" w:sz="4" w:space="0"/>
              <w:bottom w:val="single" w:color="auto" w:sz="4" w:space="0"/>
              <w:right w:val="single" w:color="auto" w:sz="4" w:space="0"/>
            </w:tcBorders>
            <w:vAlign w:val="center"/>
          </w:tcPr>
          <w:p w14:paraId="3D86528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教学区</w:t>
            </w:r>
          </w:p>
        </w:tc>
        <w:tc>
          <w:tcPr>
            <w:tcW w:w="1713" w:type="dxa"/>
            <w:tcBorders>
              <w:top w:val="single" w:color="auto" w:sz="4" w:space="0"/>
              <w:left w:val="single" w:color="auto" w:sz="4" w:space="0"/>
              <w:bottom w:val="single" w:color="auto" w:sz="4" w:space="0"/>
              <w:right w:val="single" w:color="auto" w:sz="4" w:space="0"/>
            </w:tcBorders>
            <w:vAlign w:val="center"/>
          </w:tcPr>
          <w:p w14:paraId="65196EF8">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A区</w:t>
            </w:r>
          </w:p>
        </w:tc>
        <w:tc>
          <w:tcPr>
            <w:tcW w:w="1713" w:type="dxa"/>
            <w:tcBorders>
              <w:top w:val="single" w:color="auto" w:sz="4" w:space="0"/>
              <w:left w:val="single" w:color="auto" w:sz="4" w:space="0"/>
              <w:bottom w:val="single" w:color="auto" w:sz="4" w:space="0"/>
              <w:right w:val="single" w:color="auto" w:sz="4" w:space="0"/>
            </w:tcBorders>
            <w:vAlign w:val="center"/>
          </w:tcPr>
          <w:p w14:paraId="1BC2FD15">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教学综合楼</w:t>
            </w:r>
          </w:p>
        </w:tc>
        <w:tc>
          <w:tcPr>
            <w:tcW w:w="1713" w:type="dxa"/>
            <w:tcBorders>
              <w:top w:val="single" w:color="auto" w:sz="4" w:space="0"/>
              <w:left w:val="single" w:color="auto" w:sz="4" w:space="0"/>
              <w:bottom w:val="single" w:color="auto" w:sz="4" w:space="0"/>
              <w:right w:val="single" w:color="auto" w:sz="4" w:space="0"/>
            </w:tcBorders>
            <w:vAlign w:val="center"/>
          </w:tcPr>
          <w:p w14:paraId="2273D211">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6F</w:t>
            </w:r>
          </w:p>
        </w:tc>
        <w:tc>
          <w:tcPr>
            <w:tcW w:w="1713" w:type="dxa"/>
            <w:tcBorders>
              <w:top w:val="single" w:color="auto" w:sz="4" w:space="0"/>
              <w:left w:val="single" w:color="auto" w:sz="4" w:space="0"/>
              <w:bottom w:val="single" w:color="auto" w:sz="4" w:space="0"/>
              <w:right w:val="single" w:color="auto" w:sz="4" w:space="0"/>
            </w:tcBorders>
            <w:vAlign w:val="center"/>
          </w:tcPr>
          <w:p w14:paraId="504E9BEF">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27816.05</w:t>
            </w:r>
          </w:p>
          <w:p w14:paraId="05185690">
            <w:pPr>
              <w:widowControl/>
              <w:spacing w:line="360" w:lineRule="auto"/>
              <w:jc w:val="center"/>
              <w:rPr>
                <w:rFonts w:hint="eastAsia" w:asciiTheme="minorEastAsia" w:hAnsiTheme="minorEastAsia" w:eastAsiaTheme="minorEastAsia" w:cstheme="minorEastAsia"/>
                <w:szCs w:val="21"/>
                <w:highlight w:val="none"/>
                <w:lang w:eastAsia="zh-CN"/>
              </w:rPr>
            </w:pPr>
            <w:r>
              <w:rPr>
                <w:rFonts w:hint="eastAsia" w:asciiTheme="minorEastAsia" w:hAnsiTheme="minorEastAsia" w:eastAsiaTheme="minorEastAsia" w:cstheme="minorEastAsia"/>
                <w:color w:val="FF0000"/>
                <w:szCs w:val="21"/>
                <w:highlight w:val="none"/>
                <w:lang w:eastAsia="zh-CN"/>
              </w:rPr>
              <w:t>（其中办公区域面积约</w:t>
            </w:r>
            <w:r>
              <w:rPr>
                <w:rFonts w:hint="eastAsia" w:asciiTheme="minorEastAsia" w:hAnsiTheme="minorEastAsia" w:eastAsiaTheme="minorEastAsia" w:cstheme="minorEastAsia"/>
                <w:color w:val="FF0000"/>
                <w:szCs w:val="21"/>
                <w:highlight w:val="none"/>
                <w:lang w:val="en-US" w:eastAsia="zh-CN"/>
              </w:rPr>
              <w:t>7000平</w:t>
            </w:r>
            <w:r>
              <w:rPr>
                <w:rFonts w:hint="eastAsia" w:asciiTheme="minorEastAsia" w:hAnsiTheme="minorEastAsia" w:eastAsiaTheme="minorEastAsia" w:cstheme="minorEastAsia"/>
                <w:color w:val="FF0000"/>
                <w:szCs w:val="21"/>
                <w:highlight w:val="none"/>
                <w:lang w:eastAsia="zh-CN"/>
              </w:rPr>
              <w:t>）</w:t>
            </w:r>
          </w:p>
        </w:tc>
      </w:tr>
      <w:tr w14:paraId="5439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vMerge w:val="continue"/>
            <w:tcBorders>
              <w:top w:val="single" w:color="auto" w:sz="4" w:space="0"/>
              <w:left w:val="single" w:color="auto" w:sz="4" w:space="0"/>
              <w:bottom w:val="single" w:color="auto" w:sz="4" w:space="0"/>
              <w:right w:val="single" w:color="auto" w:sz="4" w:space="0"/>
            </w:tcBorders>
            <w:vAlign w:val="center"/>
          </w:tcPr>
          <w:p w14:paraId="70D4D950">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30A1D56A">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B区</w:t>
            </w:r>
          </w:p>
        </w:tc>
        <w:tc>
          <w:tcPr>
            <w:tcW w:w="1713" w:type="dxa"/>
            <w:tcBorders>
              <w:top w:val="single" w:color="auto" w:sz="4" w:space="0"/>
              <w:left w:val="single" w:color="auto" w:sz="4" w:space="0"/>
              <w:bottom w:val="single" w:color="auto" w:sz="4" w:space="0"/>
              <w:right w:val="single" w:color="auto" w:sz="4" w:space="0"/>
            </w:tcBorders>
            <w:vAlign w:val="center"/>
          </w:tcPr>
          <w:p w14:paraId="4B850705">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大报告厅及大餐厅</w:t>
            </w:r>
          </w:p>
        </w:tc>
        <w:tc>
          <w:tcPr>
            <w:tcW w:w="1713" w:type="dxa"/>
            <w:tcBorders>
              <w:top w:val="single" w:color="auto" w:sz="4" w:space="0"/>
              <w:left w:val="single" w:color="auto" w:sz="4" w:space="0"/>
              <w:bottom w:val="single" w:color="auto" w:sz="4" w:space="0"/>
              <w:right w:val="single" w:color="auto" w:sz="4" w:space="0"/>
            </w:tcBorders>
            <w:vAlign w:val="center"/>
          </w:tcPr>
          <w:p w14:paraId="496B178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2F</w:t>
            </w:r>
          </w:p>
        </w:tc>
        <w:tc>
          <w:tcPr>
            <w:tcW w:w="1713" w:type="dxa"/>
            <w:tcBorders>
              <w:top w:val="single" w:color="auto" w:sz="4" w:space="0"/>
              <w:left w:val="single" w:color="auto" w:sz="4" w:space="0"/>
              <w:bottom w:val="single" w:color="auto" w:sz="4" w:space="0"/>
              <w:right w:val="single" w:color="auto" w:sz="4" w:space="0"/>
            </w:tcBorders>
            <w:vAlign w:val="center"/>
          </w:tcPr>
          <w:p w14:paraId="2C73095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5862.63</w:t>
            </w:r>
          </w:p>
        </w:tc>
      </w:tr>
      <w:tr w14:paraId="70417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tcBorders>
              <w:top w:val="single" w:color="auto" w:sz="4" w:space="0"/>
              <w:left w:val="single" w:color="auto" w:sz="4" w:space="0"/>
              <w:bottom w:val="single" w:color="auto" w:sz="4" w:space="0"/>
              <w:right w:val="single" w:color="auto" w:sz="4" w:space="0"/>
            </w:tcBorders>
            <w:vAlign w:val="center"/>
          </w:tcPr>
          <w:p w14:paraId="4F355F6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体育区</w:t>
            </w:r>
          </w:p>
        </w:tc>
        <w:tc>
          <w:tcPr>
            <w:tcW w:w="1713" w:type="dxa"/>
            <w:tcBorders>
              <w:top w:val="single" w:color="auto" w:sz="4" w:space="0"/>
              <w:left w:val="single" w:color="auto" w:sz="4" w:space="0"/>
              <w:bottom w:val="single" w:color="auto" w:sz="4" w:space="0"/>
              <w:right w:val="single" w:color="auto" w:sz="4" w:space="0"/>
            </w:tcBorders>
            <w:vAlign w:val="center"/>
          </w:tcPr>
          <w:p w14:paraId="4D999A48">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F区</w:t>
            </w:r>
          </w:p>
        </w:tc>
        <w:tc>
          <w:tcPr>
            <w:tcW w:w="1713" w:type="dxa"/>
            <w:tcBorders>
              <w:top w:val="single" w:color="auto" w:sz="4" w:space="0"/>
              <w:left w:val="single" w:color="auto" w:sz="4" w:space="0"/>
              <w:bottom w:val="single" w:color="auto" w:sz="4" w:space="0"/>
              <w:right w:val="single" w:color="auto" w:sz="4" w:space="0"/>
            </w:tcBorders>
            <w:vAlign w:val="center"/>
          </w:tcPr>
          <w:p w14:paraId="18C087E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体育馆</w:t>
            </w:r>
          </w:p>
        </w:tc>
        <w:tc>
          <w:tcPr>
            <w:tcW w:w="1713" w:type="dxa"/>
            <w:tcBorders>
              <w:top w:val="single" w:color="auto" w:sz="4" w:space="0"/>
              <w:left w:val="single" w:color="auto" w:sz="4" w:space="0"/>
              <w:bottom w:val="single" w:color="auto" w:sz="4" w:space="0"/>
              <w:right w:val="single" w:color="auto" w:sz="4" w:space="0"/>
            </w:tcBorders>
            <w:vAlign w:val="center"/>
          </w:tcPr>
          <w:p w14:paraId="2D2AC1A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3F</w:t>
            </w:r>
          </w:p>
        </w:tc>
        <w:tc>
          <w:tcPr>
            <w:tcW w:w="1713" w:type="dxa"/>
            <w:tcBorders>
              <w:top w:val="single" w:color="auto" w:sz="4" w:space="0"/>
              <w:left w:val="single" w:color="auto" w:sz="4" w:space="0"/>
              <w:bottom w:val="single" w:color="auto" w:sz="4" w:space="0"/>
              <w:right w:val="single" w:color="auto" w:sz="4" w:space="0"/>
            </w:tcBorders>
            <w:vAlign w:val="center"/>
          </w:tcPr>
          <w:p w14:paraId="5C52D1A5">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10535.70</w:t>
            </w:r>
          </w:p>
        </w:tc>
      </w:tr>
      <w:tr w14:paraId="06A2A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vMerge w:val="restart"/>
            <w:tcBorders>
              <w:top w:val="single" w:color="auto" w:sz="4" w:space="0"/>
              <w:left w:val="single" w:color="auto" w:sz="4" w:space="0"/>
              <w:bottom w:val="single" w:color="auto" w:sz="4" w:space="0"/>
              <w:right w:val="single" w:color="auto" w:sz="4" w:space="0"/>
            </w:tcBorders>
            <w:vAlign w:val="center"/>
          </w:tcPr>
          <w:p w14:paraId="1B2A3383">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公寓区</w:t>
            </w:r>
          </w:p>
        </w:tc>
        <w:tc>
          <w:tcPr>
            <w:tcW w:w="1713" w:type="dxa"/>
            <w:tcBorders>
              <w:top w:val="single" w:color="auto" w:sz="4" w:space="0"/>
              <w:left w:val="single" w:color="auto" w:sz="4" w:space="0"/>
              <w:bottom w:val="single" w:color="auto" w:sz="4" w:space="0"/>
              <w:right w:val="single" w:color="auto" w:sz="4" w:space="0"/>
            </w:tcBorders>
            <w:vAlign w:val="center"/>
          </w:tcPr>
          <w:p w14:paraId="3D06F3BE">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C区</w:t>
            </w:r>
          </w:p>
        </w:tc>
        <w:tc>
          <w:tcPr>
            <w:tcW w:w="1713" w:type="dxa"/>
            <w:tcBorders>
              <w:top w:val="single" w:color="auto" w:sz="4" w:space="0"/>
              <w:left w:val="single" w:color="auto" w:sz="4" w:space="0"/>
              <w:bottom w:val="single" w:color="auto" w:sz="4" w:space="0"/>
              <w:right w:val="single" w:color="auto" w:sz="4" w:space="0"/>
            </w:tcBorders>
            <w:vAlign w:val="center"/>
          </w:tcPr>
          <w:p w14:paraId="4EC1A0F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C栋公寓</w:t>
            </w:r>
          </w:p>
        </w:tc>
        <w:tc>
          <w:tcPr>
            <w:tcW w:w="1713" w:type="dxa"/>
            <w:tcBorders>
              <w:top w:val="single" w:color="auto" w:sz="4" w:space="0"/>
              <w:left w:val="single" w:color="auto" w:sz="4" w:space="0"/>
              <w:bottom w:val="single" w:color="auto" w:sz="4" w:space="0"/>
              <w:right w:val="single" w:color="auto" w:sz="4" w:space="0"/>
            </w:tcBorders>
            <w:vAlign w:val="center"/>
          </w:tcPr>
          <w:p w14:paraId="754998A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16F</w:t>
            </w:r>
          </w:p>
        </w:tc>
        <w:tc>
          <w:tcPr>
            <w:tcW w:w="1713" w:type="dxa"/>
            <w:tcBorders>
              <w:top w:val="single" w:color="auto" w:sz="4" w:space="0"/>
              <w:left w:val="single" w:color="auto" w:sz="4" w:space="0"/>
              <w:bottom w:val="single" w:color="auto" w:sz="4" w:space="0"/>
              <w:right w:val="single" w:color="auto" w:sz="4" w:space="0"/>
            </w:tcBorders>
            <w:vAlign w:val="center"/>
          </w:tcPr>
          <w:p w14:paraId="2372D00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16633.13</w:t>
            </w:r>
          </w:p>
        </w:tc>
      </w:tr>
      <w:tr w14:paraId="1F440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vMerge w:val="continue"/>
            <w:tcBorders>
              <w:top w:val="single" w:color="auto" w:sz="4" w:space="0"/>
              <w:left w:val="single" w:color="auto" w:sz="4" w:space="0"/>
              <w:bottom w:val="single" w:color="auto" w:sz="4" w:space="0"/>
              <w:right w:val="single" w:color="auto" w:sz="4" w:space="0"/>
            </w:tcBorders>
            <w:vAlign w:val="center"/>
          </w:tcPr>
          <w:p w14:paraId="291AC32E">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02BE86B8">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D区</w:t>
            </w:r>
          </w:p>
        </w:tc>
        <w:tc>
          <w:tcPr>
            <w:tcW w:w="1713" w:type="dxa"/>
            <w:tcBorders>
              <w:top w:val="single" w:color="auto" w:sz="4" w:space="0"/>
              <w:left w:val="single" w:color="auto" w:sz="4" w:space="0"/>
              <w:bottom w:val="single" w:color="auto" w:sz="4" w:space="0"/>
              <w:right w:val="single" w:color="auto" w:sz="4" w:space="0"/>
            </w:tcBorders>
            <w:vAlign w:val="center"/>
          </w:tcPr>
          <w:p w14:paraId="6242ED8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D栋公寓</w:t>
            </w:r>
          </w:p>
        </w:tc>
        <w:tc>
          <w:tcPr>
            <w:tcW w:w="1713" w:type="dxa"/>
            <w:tcBorders>
              <w:top w:val="single" w:color="auto" w:sz="4" w:space="0"/>
              <w:left w:val="single" w:color="auto" w:sz="4" w:space="0"/>
              <w:bottom w:val="single" w:color="auto" w:sz="4" w:space="0"/>
              <w:right w:val="single" w:color="auto" w:sz="4" w:space="0"/>
            </w:tcBorders>
            <w:vAlign w:val="center"/>
          </w:tcPr>
          <w:p w14:paraId="3C9E2B3C">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16F</w:t>
            </w:r>
          </w:p>
        </w:tc>
        <w:tc>
          <w:tcPr>
            <w:tcW w:w="1713" w:type="dxa"/>
            <w:tcBorders>
              <w:top w:val="single" w:color="auto" w:sz="4" w:space="0"/>
              <w:left w:val="single" w:color="auto" w:sz="4" w:space="0"/>
              <w:bottom w:val="single" w:color="auto" w:sz="4" w:space="0"/>
              <w:right w:val="single" w:color="auto" w:sz="4" w:space="0"/>
            </w:tcBorders>
            <w:vAlign w:val="center"/>
          </w:tcPr>
          <w:p w14:paraId="1AED5E3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16209.14</w:t>
            </w:r>
          </w:p>
        </w:tc>
      </w:tr>
      <w:tr w14:paraId="2D91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vMerge w:val="continue"/>
            <w:tcBorders>
              <w:top w:val="single" w:color="auto" w:sz="4" w:space="0"/>
              <w:left w:val="single" w:color="auto" w:sz="4" w:space="0"/>
              <w:bottom w:val="single" w:color="auto" w:sz="4" w:space="0"/>
              <w:right w:val="single" w:color="auto" w:sz="4" w:space="0"/>
            </w:tcBorders>
            <w:vAlign w:val="center"/>
          </w:tcPr>
          <w:p w14:paraId="0FCF3180">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1AAAC2AF">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E区</w:t>
            </w:r>
          </w:p>
        </w:tc>
        <w:tc>
          <w:tcPr>
            <w:tcW w:w="1713" w:type="dxa"/>
            <w:tcBorders>
              <w:top w:val="single" w:color="auto" w:sz="4" w:space="0"/>
              <w:left w:val="single" w:color="auto" w:sz="4" w:space="0"/>
              <w:bottom w:val="single" w:color="auto" w:sz="4" w:space="0"/>
              <w:right w:val="single" w:color="auto" w:sz="4" w:space="0"/>
            </w:tcBorders>
            <w:vAlign w:val="center"/>
          </w:tcPr>
          <w:p w14:paraId="23FB7C7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E栋公寓</w:t>
            </w:r>
          </w:p>
        </w:tc>
        <w:tc>
          <w:tcPr>
            <w:tcW w:w="1713" w:type="dxa"/>
            <w:tcBorders>
              <w:top w:val="single" w:color="auto" w:sz="4" w:space="0"/>
              <w:left w:val="single" w:color="auto" w:sz="4" w:space="0"/>
              <w:bottom w:val="single" w:color="auto" w:sz="4" w:space="0"/>
              <w:right w:val="single" w:color="auto" w:sz="4" w:space="0"/>
            </w:tcBorders>
            <w:vAlign w:val="center"/>
          </w:tcPr>
          <w:p w14:paraId="01E34A6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16F</w:t>
            </w:r>
          </w:p>
        </w:tc>
        <w:tc>
          <w:tcPr>
            <w:tcW w:w="1713" w:type="dxa"/>
            <w:tcBorders>
              <w:top w:val="single" w:color="auto" w:sz="4" w:space="0"/>
              <w:left w:val="single" w:color="auto" w:sz="4" w:space="0"/>
              <w:bottom w:val="single" w:color="auto" w:sz="4" w:space="0"/>
              <w:right w:val="single" w:color="auto" w:sz="4" w:space="0"/>
            </w:tcBorders>
            <w:vAlign w:val="center"/>
          </w:tcPr>
          <w:p w14:paraId="07AA5BD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17260.92</w:t>
            </w:r>
          </w:p>
        </w:tc>
      </w:tr>
      <w:tr w14:paraId="3B565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tcBorders>
              <w:top w:val="single" w:color="auto" w:sz="4" w:space="0"/>
              <w:left w:val="single" w:color="auto" w:sz="4" w:space="0"/>
              <w:bottom w:val="single" w:color="auto" w:sz="4" w:space="0"/>
              <w:right w:val="single" w:color="auto" w:sz="4" w:space="0"/>
            </w:tcBorders>
            <w:vAlign w:val="center"/>
          </w:tcPr>
          <w:p w14:paraId="2EDA5DD7">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连廊</w:t>
            </w:r>
          </w:p>
        </w:tc>
        <w:tc>
          <w:tcPr>
            <w:tcW w:w="1713" w:type="dxa"/>
            <w:tcBorders>
              <w:top w:val="single" w:color="auto" w:sz="4" w:space="0"/>
              <w:left w:val="single" w:color="auto" w:sz="4" w:space="0"/>
              <w:bottom w:val="single" w:color="auto" w:sz="4" w:space="0"/>
              <w:right w:val="single" w:color="auto" w:sz="4" w:space="0"/>
            </w:tcBorders>
            <w:vAlign w:val="center"/>
          </w:tcPr>
          <w:p w14:paraId="0A4EC39C">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H区</w:t>
            </w:r>
          </w:p>
        </w:tc>
        <w:tc>
          <w:tcPr>
            <w:tcW w:w="1713" w:type="dxa"/>
            <w:tcBorders>
              <w:top w:val="single" w:color="auto" w:sz="4" w:space="0"/>
              <w:left w:val="single" w:color="auto" w:sz="4" w:space="0"/>
              <w:bottom w:val="single" w:color="auto" w:sz="4" w:space="0"/>
              <w:right w:val="single" w:color="auto" w:sz="4" w:space="0"/>
            </w:tcBorders>
            <w:vAlign w:val="center"/>
          </w:tcPr>
          <w:p w14:paraId="0AB2DFE0">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0B4345F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1F</w:t>
            </w:r>
          </w:p>
        </w:tc>
        <w:tc>
          <w:tcPr>
            <w:tcW w:w="1713" w:type="dxa"/>
            <w:tcBorders>
              <w:top w:val="single" w:color="auto" w:sz="4" w:space="0"/>
              <w:left w:val="single" w:color="auto" w:sz="4" w:space="0"/>
              <w:bottom w:val="single" w:color="auto" w:sz="4" w:space="0"/>
              <w:right w:val="single" w:color="auto" w:sz="4" w:space="0"/>
            </w:tcBorders>
            <w:vAlign w:val="center"/>
          </w:tcPr>
          <w:p w14:paraId="2EDEFB2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928</w:t>
            </w:r>
          </w:p>
        </w:tc>
      </w:tr>
      <w:tr w14:paraId="456D0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tcBorders>
              <w:top w:val="single" w:color="auto" w:sz="4" w:space="0"/>
              <w:left w:val="single" w:color="auto" w:sz="4" w:space="0"/>
              <w:bottom w:val="single" w:color="auto" w:sz="4" w:space="0"/>
              <w:right w:val="single" w:color="auto" w:sz="4" w:space="0"/>
            </w:tcBorders>
            <w:vAlign w:val="center"/>
          </w:tcPr>
          <w:p w14:paraId="7B33F5AF">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地上建筑合计</w:t>
            </w:r>
          </w:p>
        </w:tc>
        <w:tc>
          <w:tcPr>
            <w:tcW w:w="1713" w:type="dxa"/>
            <w:tcBorders>
              <w:top w:val="single" w:color="auto" w:sz="4" w:space="0"/>
              <w:left w:val="single" w:color="auto" w:sz="4" w:space="0"/>
              <w:bottom w:val="single" w:color="auto" w:sz="4" w:space="0"/>
              <w:right w:val="single" w:color="auto" w:sz="4" w:space="0"/>
            </w:tcBorders>
            <w:vAlign w:val="center"/>
          </w:tcPr>
          <w:p w14:paraId="136539CE">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2D6757CC">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709FFD48">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44C49AA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94382.59</w:t>
            </w:r>
          </w:p>
        </w:tc>
      </w:tr>
      <w:tr w14:paraId="544C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712" w:type="dxa"/>
            <w:vMerge w:val="restart"/>
            <w:tcBorders>
              <w:top w:val="single" w:color="auto" w:sz="4" w:space="0"/>
              <w:left w:val="single" w:color="auto" w:sz="4" w:space="0"/>
              <w:bottom w:val="single" w:color="auto" w:sz="4" w:space="0"/>
              <w:right w:val="single" w:color="auto" w:sz="4" w:space="0"/>
            </w:tcBorders>
            <w:vAlign w:val="center"/>
          </w:tcPr>
          <w:p w14:paraId="0392AC10">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地上其他</w:t>
            </w:r>
          </w:p>
        </w:tc>
        <w:tc>
          <w:tcPr>
            <w:tcW w:w="1713" w:type="dxa"/>
            <w:tcBorders>
              <w:top w:val="single" w:color="auto" w:sz="4" w:space="0"/>
              <w:left w:val="single" w:color="auto" w:sz="4" w:space="0"/>
              <w:bottom w:val="single" w:color="auto" w:sz="4" w:space="0"/>
              <w:right w:val="single" w:color="auto" w:sz="4" w:space="0"/>
            </w:tcBorders>
            <w:vAlign w:val="center"/>
          </w:tcPr>
          <w:p w14:paraId="2CDFA360">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1A8B713E">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lang w:eastAsia="zh-CN"/>
              </w:rPr>
              <w:t>露天</w:t>
            </w:r>
            <w:r>
              <w:rPr>
                <w:rFonts w:hint="eastAsia" w:asciiTheme="minorEastAsia" w:hAnsiTheme="minorEastAsia" w:eastAsiaTheme="minorEastAsia" w:cstheme="minorEastAsia"/>
                <w:szCs w:val="21"/>
                <w:highlight w:val="none"/>
              </w:rPr>
              <w:t>网球场</w:t>
            </w:r>
          </w:p>
        </w:tc>
        <w:tc>
          <w:tcPr>
            <w:tcW w:w="1713" w:type="dxa"/>
            <w:tcBorders>
              <w:top w:val="single" w:color="auto" w:sz="4" w:space="0"/>
              <w:left w:val="single" w:color="auto" w:sz="4" w:space="0"/>
              <w:bottom w:val="single" w:color="auto" w:sz="4" w:space="0"/>
              <w:right w:val="single" w:color="auto" w:sz="4" w:space="0"/>
            </w:tcBorders>
            <w:vAlign w:val="center"/>
          </w:tcPr>
          <w:p w14:paraId="7284296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w:t>
            </w:r>
          </w:p>
        </w:tc>
        <w:tc>
          <w:tcPr>
            <w:tcW w:w="1713" w:type="dxa"/>
            <w:tcBorders>
              <w:top w:val="single" w:color="auto" w:sz="4" w:space="0"/>
              <w:left w:val="single" w:color="auto" w:sz="4" w:space="0"/>
              <w:bottom w:val="single" w:color="auto" w:sz="4" w:space="0"/>
              <w:right w:val="single" w:color="auto" w:sz="4" w:space="0"/>
            </w:tcBorders>
            <w:vAlign w:val="center"/>
          </w:tcPr>
          <w:p w14:paraId="5335DC2A">
            <w:pPr>
              <w:widowControl/>
              <w:spacing w:line="360" w:lineRule="auto"/>
              <w:jc w:val="center"/>
              <w:rPr>
                <w:rFonts w:hint="eastAsia" w:asciiTheme="minorEastAsia" w:hAnsiTheme="minorEastAsia" w:eastAsiaTheme="minorEastAsia" w:cstheme="minorEastAsia"/>
                <w:szCs w:val="21"/>
                <w:highlight w:val="none"/>
              </w:rPr>
            </w:pPr>
          </w:p>
        </w:tc>
      </w:tr>
      <w:tr w14:paraId="52B2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712" w:type="dxa"/>
            <w:vMerge w:val="continue"/>
            <w:tcBorders>
              <w:top w:val="single" w:color="auto" w:sz="4" w:space="0"/>
              <w:left w:val="single" w:color="auto" w:sz="4" w:space="0"/>
              <w:bottom w:val="single" w:color="auto" w:sz="4" w:space="0"/>
              <w:right w:val="single" w:color="auto" w:sz="4" w:space="0"/>
            </w:tcBorders>
            <w:vAlign w:val="center"/>
          </w:tcPr>
          <w:p w14:paraId="0760A4ED">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21A3D983">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25DC400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lang w:eastAsia="zh-CN"/>
              </w:rPr>
              <w:t>露天</w:t>
            </w:r>
            <w:r>
              <w:rPr>
                <w:rFonts w:hint="eastAsia" w:asciiTheme="minorEastAsia" w:hAnsiTheme="minorEastAsia" w:eastAsiaTheme="minorEastAsia" w:cstheme="minorEastAsia"/>
                <w:szCs w:val="21"/>
                <w:highlight w:val="none"/>
              </w:rPr>
              <w:t>停车场</w:t>
            </w:r>
          </w:p>
        </w:tc>
        <w:tc>
          <w:tcPr>
            <w:tcW w:w="1713" w:type="dxa"/>
            <w:tcBorders>
              <w:top w:val="single" w:color="auto" w:sz="4" w:space="0"/>
              <w:left w:val="single" w:color="auto" w:sz="4" w:space="0"/>
              <w:bottom w:val="single" w:color="auto" w:sz="4" w:space="0"/>
              <w:right w:val="single" w:color="auto" w:sz="4" w:space="0"/>
            </w:tcBorders>
            <w:vAlign w:val="center"/>
          </w:tcPr>
          <w:p w14:paraId="0D90D9F5">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w:t>
            </w:r>
          </w:p>
        </w:tc>
        <w:tc>
          <w:tcPr>
            <w:tcW w:w="1713" w:type="dxa"/>
            <w:tcBorders>
              <w:top w:val="single" w:color="auto" w:sz="4" w:space="0"/>
              <w:left w:val="single" w:color="auto" w:sz="4" w:space="0"/>
              <w:bottom w:val="single" w:color="auto" w:sz="4" w:space="0"/>
              <w:right w:val="single" w:color="auto" w:sz="4" w:space="0"/>
            </w:tcBorders>
            <w:vAlign w:val="center"/>
          </w:tcPr>
          <w:p w14:paraId="09065331">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22辆</w:t>
            </w:r>
          </w:p>
        </w:tc>
      </w:tr>
      <w:tr w14:paraId="12A4F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712" w:type="dxa"/>
            <w:tcBorders>
              <w:top w:val="single" w:color="auto" w:sz="4" w:space="0"/>
              <w:left w:val="single" w:color="auto" w:sz="4" w:space="0"/>
              <w:bottom w:val="single" w:color="auto" w:sz="4" w:space="0"/>
              <w:right w:val="single" w:color="auto" w:sz="4" w:space="0"/>
            </w:tcBorders>
            <w:vAlign w:val="center"/>
          </w:tcPr>
          <w:p w14:paraId="16B5FCB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地下建筑面积</w:t>
            </w:r>
          </w:p>
        </w:tc>
        <w:tc>
          <w:tcPr>
            <w:tcW w:w="1713" w:type="dxa"/>
            <w:tcBorders>
              <w:top w:val="single" w:color="auto" w:sz="4" w:space="0"/>
              <w:left w:val="single" w:color="auto" w:sz="4" w:space="0"/>
              <w:bottom w:val="single" w:color="auto" w:sz="4" w:space="0"/>
              <w:right w:val="single" w:color="auto" w:sz="4" w:space="0"/>
            </w:tcBorders>
            <w:vAlign w:val="center"/>
          </w:tcPr>
          <w:p w14:paraId="5EABF654">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A区+F区</w:t>
            </w:r>
          </w:p>
        </w:tc>
        <w:tc>
          <w:tcPr>
            <w:tcW w:w="1713" w:type="dxa"/>
            <w:tcBorders>
              <w:top w:val="single" w:color="auto" w:sz="4" w:space="0"/>
              <w:left w:val="single" w:color="auto" w:sz="4" w:space="0"/>
              <w:bottom w:val="single" w:color="auto" w:sz="4" w:space="0"/>
              <w:right w:val="single" w:color="auto" w:sz="4" w:space="0"/>
            </w:tcBorders>
            <w:vAlign w:val="center"/>
          </w:tcPr>
          <w:p w14:paraId="0615E12A">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106BCA46">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1F</w:t>
            </w:r>
          </w:p>
        </w:tc>
        <w:tc>
          <w:tcPr>
            <w:tcW w:w="1713" w:type="dxa"/>
            <w:tcBorders>
              <w:top w:val="single" w:color="auto" w:sz="4" w:space="0"/>
              <w:left w:val="single" w:color="auto" w:sz="4" w:space="0"/>
              <w:bottom w:val="single" w:color="auto" w:sz="4" w:space="0"/>
              <w:right w:val="single" w:color="auto" w:sz="4" w:space="0"/>
            </w:tcBorders>
            <w:vAlign w:val="center"/>
          </w:tcPr>
          <w:p w14:paraId="123B93E2">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20377.46</w:t>
            </w:r>
          </w:p>
        </w:tc>
      </w:tr>
      <w:tr w14:paraId="26F4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712" w:type="dxa"/>
            <w:tcBorders>
              <w:top w:val="single" w:color="auto" w:sz="4" w:space="0"/>
              <w:left w:val="single" w:color="auto" w:sz="4" w:space="0"/>
              <w:bottom w:val="single" w:color="auto" w:sz="4" w:space="0"/>
              <w:right w:val="single" w:color="auto" w:sz="4" w:space="0"/>
            </w:tcBorders>
            <w:vAlign w:val="center"/>
          </w:tcPr>
          <w:p w14:paraId="5EBB8D9B">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总建筑面积</w:t>
            </w:r>
          </w:p>
        </w:tc>
        <w:tc>
          <w:tcPr>
            <w:tcW w:w="1713" w:type="dxa"/>
            <w:tcBorders>
              <w:top w:val="single" w:color="auto" w:sz="4" w:space="0"/>
              <w:left w:val="single" w:color="auto" w:sz="4" w:space="0"/>
              <w:bottom w:val="single" w:color="auto" w:sz="4" w:space="0"/>
              <w:right w:val="single" w:color="auto" w:sz="4" w:space="0"/>
            </w:tcBorders>
            <w:vAlign w:val="center"/>
          </w:tcPr>
          <w:p w14:paraId="5C346CC4">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623D85E6">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6D46BB91">
            <w:pPr>
              <w:widowControl/>
              <w:spacing w:line="360" w:lineRule="auto"/>
              <w:jc w:val="center"/>
              <w:rPr>
                <w:rFonts w:hint="eastAsia" w:asciiTheme="minorEastAsia" w:hAnsiTheme="minorEastAsia" w:eastAsiaTheme="minorEastAsia" w:cstheme="minorEastAsia"/>
                <w:szCs w:val="21"/>
                <w:highlight w:val="none"/>
              </w:rPr>
            </w:pPr>
          </w:p>
        </w:tc>
        <w:tc>
          <w:tcPr>
            <w:tcW w:w="1713" w:type="dxa"/>
            <w:tcBorders>
              <w:top w:val="single" w:color="auto" w:sz="4" w:space="0"/>
              <w:left w:val="single" w:color="auto" w:sz="4" w:space="0"/>
              <w:bottom w:val="single" w:color="auto" w:sz="4" w:space="0"/>
              <w:right w:val="single" w:color="auto" w:sz="4" w:space="0"/>
            </w:tcBorders>
            <w:vAlign w:val="center"/>
          </w:tcPr>
          <w:p w14:paraId="4D96A2E9">
            <w:pPr>
              <w:widowControl/>
              <w:spacing w:line="360" w:lineRule="auto"/>
              <w:jc w:val="center"/>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114760.05</w:t>
            </w:r>
          </w:p>
        </w:tc>
      </w:tr>
    </w:tbl>
    <w:p w14:paraId="10DB5372">
      <w:pPr>
        <w:pStyle w:val="19"/>
        <w:ind w:firstLine="0" w:firstLineChars="0"/>
        <w:rPr>
          <w:rFonts w:hint="eastAsia" w:asciiTheme="minorEastAsia" w:hAnsiTheme="minorEastAsia" w:eastAsiaTheme="minorEastAsia" w:cstheme="minorEastAsia"/>
          <w:szCs w:val="21"/>
          <w:highlight w:val="none"/>
        </w:rPr>
      </w:pPr>
    </w:p>
    <w:p w14:paraId="491D05EB">
      <w:pPr>
        <w:spacing w:line="360" w:lineRule="auto"/>
        <w:rPr>
          <w:rFonts w:hint="eastAsia" w:asciiTheme="minorEastAsia" w:hAnsiTheme="minorEastAsia" w:eastAsiaTheme="minorEastAsia" w:cstheme="minorEastAsia"/>
          <w:b/>
          <w:bCs/>
          <w:color w:val="000000"/>
          <w:kern w:val="0"/>
          <w:szCs w:val="21"/>
          <w:highlight w:val="none"/>
          <w:lang w:eastAsia="zh-CN"/>
        </w:rPr>
      </w:pPr>
      <w:r>
        <w:rPr>
          <w:rFonts w:hint="eastAsia" w:asciiTheme="minorEastAsia" w:hAnsiTheme="minorEastAsia" w:eastAsiaTheme="minorEastAsia" w:cstheme="minorEastAsia"/>
          <w:b/>
          <w:bCs/>
          <w:color w:val="000000"/>
          <w:kern w:val="0"/>
          <w:szCs w:val="21"/>
          <w:highlight w:val="none"/>
        </w:rPr>
        <w:t>二、服务人员配置</w:t>
      </w:r>
      <w:r>
        <w:rPr>
          <w:rFonts w:hint="eastAsia" w:asciiTheme="minorEastAsia" w:hAnsiTheme="minorEastAsia" w:eastAsiaTheme="minorEastAsia" w:cstheme="minorEastAsia"/>
          <w:b/>
          <w:bCs/>
          <w:color w:val="000000"/>
          <w:kern w:val="0"/>
          <w:szCs w:val="21"/>
          <w:highlight w:val="none"/>
          <w:lang w:eastAsia="zh-CN"/>
        </w:rPr>
        <w:t>和要求</w:t>
      </w:r>
    </w:p>
    <w:p w14:paraId="76051992">
      <w:pPr>
        <w:rPr>
          <w:rFonts w:hint="default" w:asciiTheme="minorEastAsia" w:hAnsiTheme="minorEastAsia" w:eastAsiaTheme="minorEastAsia" w:cstheme="minorEastAsia"/>
          <w:b/>
          <w:bCs/>
          <w:szCs w:val="21"/>
          <w:highlight w:val="none"/>
          <w:lang w:val="en-US"/>
        </w:rPr>
      </w:pPr>
      <w:r>
        <w:rPr>
          <w:rFonts w:hint="eastAsia" w:asciiTheme="minorEastAsia" w:hAnsiTheme="minorEastAsia" w:eastAsiaTheme="minorEastAsia" w:cstheme="minorEastAsia"/>
          <w:b/>
          <w:bCs/>
          <w:color w:val="000000"/>
          <w:kern w:val="0"/>
          <w:szCs w:val="21"/>
          <w:highlight w:val="none"/>
        </w:rPr>
        <w:t>根据园区目前的运营状况和服务实际需求，实际运营时建议最低配置人数为15</w:t>
      </w:r>
      <w:r>
        <w:rPr>
          <w:rFonts w:hint="eastAsia" w:asciiTheme="minorEastAsia" w:hAnsiTheme="minorEastAsia" w:eastAsiaTheme="minorEastAsia" w:cstheme="minorEastAsia"/>
          <w:b/>
          <w:bCs/>
          <w:color w:val="000000"/>
          <w:kern w:val="0"/>
          <w:szCs w:val="21"/>
          <w:highlight w:val="none"/>
          <w:lang w:val="en-US" w:eastAsia="zh-CN"/>
        </w:rPr>
        <w:t>2</w:t>
      </w:r>
      <w:r>
        <w:rPr>
          <w:rFonts w:hint="eastAsia" w:asciiTheme="minorEastAsia" w:hAnsiTheme="minorEastAsia" w:eastAsiaTheme="minorEastAsia" w:cstheme="minorEastAsia"/>
          <w:b/>
          <w:bCs/>
          <w:color w:val="000000"/>
          <w:kern w:val="0"/>
          <w:szCs w:val="21"/>
          <w:highlight w:val="none"/>
        </w:rPr>
        <w:t>人</w:t>
      </w:r>
      <w:r>
        <w:rPr>
          <w:rFonts w:hint="eastAsia" w:asciiTheme="minorEastAsia" w:hAnsiTheme="minorEastAsia" w:eastAsiaTheme="minorEastAsia" w:cstheme="minorEastAsia"/>
          <w:b/>
          <w:bCs/>
          <w:color w:val="000000"/>
          <w:kern w:val="0"/>
          <w:szCs w:val="21"/>
          <w:highlight w:val="none"/>
          <w:lang w:eastAsia="zh-CN"/>
        </w:rPr>
        <w:t>。其中综合管理</w:t>
      </w:r>
      <w:r>
        <w:rPr>
          <w:rFonts w:hint="eastAsia" w:asciiTheme="minorEastAsia" w:hAnsiTheme="minorEastAsia" w:eastAsiaTheme="minorEastAsia" w:cstheme="minorEastAsia"/>
          <w:b/>
          <w:bCs/>
          <w:color w:val="000000"/>
          <w:kern w:val="0"/>
          <w:szCs w:val="21"/>
          <w:highlight w:val="none"/>
          <w:lang w:val="en-US" w:eastAsia="zh-CN"/>
        </w:rPr>
        <w:t>5人，</w:t>
      </w:r>
      <w:r>
        <w:rPr>
          <w:rFonts w:hint="eastAsia" w:asciiTheme="minorEastAsia" w:hAnsiTheme="minorEastAsia" w:eastAsiaTheme="minorEastAsia" w:cstheme="minorEastAsia"/>
          <w:b/>
          <w:bCs/>
          <w:color w:val="000000"/>
          <w:kern w:val="0"/>
          <w:szCs w:val="21"/>
          <w:highlight w:val="none"/>
          <w:lang w:eastAsia="zh-CN"/>
        </w:rPr>
        <w:t>房务和前厅</w:t>
      </w:r>
      <w:r>
        <w:rPr>
          <w:rFonts w:hint="eastAsia" w:asciiTheme="minorEastAsia" w:hAnsiTheme="minorEastAsia" w:eastAsiaTheme="minorEastAsia" w:cstheme="minorEastAsia"/>
          <w:b/>
          <w:bCs/>
          <w:color w:val="000000"/>
          <w:kern w:val="0"/>
          <w:szCs w:val="21"/>
          <w:highlight w:val="none"/>
          <w:lang w:val="en-US" w:eastAsia="zh-CN"/>
        </w:rPr>
        <w:t>39人，工程25人，绿化清洁36人，会务课务17人，安保24人，体育馆管理6人</w:t>
      </w:r>
    </w:p>
    <w:p w14:paraId="3CB2FA83">
      <w:pPr>
        <w:numPr>
          <w:ilvl w:val="0"/>
          <w:numId w:val="12"/>
        </w:numPr>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物业服务内容和标准</w:t>
      </w:r>
    </w:p>
    <w:p w14:paraId="394152D3">
      <w:pPr>
        <w:pStyle w:val="19"/>
        <w:ind w:firstLine="422"/>
        <w:rPr>
          <w:rFonts w:hint="eastAsia" w:asciiTheme="minorEastAsia" w:hAnsiTheme="minorEastAsia" w:eastAsiaTheme="minorEastAsia" w:cstheme="minorEastAsia"/>
          <w:b/>
          <w:szCs w:val="21"/>
          <w:highlight w:val="none"/>
        </w:rPr>
      </w:pPr>
    </w:p>
    <w:p w14:paraId="1A133D53">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物业服务管理的项目主要有：设施设备管理及维修服务、公寓客房及前厅服务、会务及客服服务、清浩及绿化服务（含绿值租摆）、安保服务、体育馆运营保障服务、重大接待活动、重要教学、会议活动等涉及物业服务保障、节能环保、综合管理服务、安全生产落实等其他物业相关服务。</w:t>
      </w:r>
    </w:p>
    <w:p w14:paraId="24991BE5">
      <w:pPr>
        <w:pStyle w:val="19"/>
        <w:numPr>
          <w:ilvl w:val="255"/>
          <w:numId w:val="0"/>
        </w:numPr>
        <w:rPr>
          <w:rFonts w:hint="eastAsia" w:asciiTheme="minorEastAsia" w:hAnsiTheme="minorEastAsia" w:eastAsiaTheme="minorEastAsia" w:cstheme="minorEastAsia"/>
          <w:b w:val="0"/>
          <w:bCs/>
          <w:szCs w:val="21"/>
          <w:highlight w:val="none"/>
        </w:rPr>
      </w:pPr>
    </w:p>
    <w:p w14:paraId="20CFE80D">
      <w:pPr>
        <w:pStyle w:val="157"/>
        <w:numPr>
          <w:ilvl w:val="0"/>
          <w:numId w:val="13"/>
        </w:numPr>
        <w:spacing w:line="360" w:lineRule="auto"/>
        <w:ind w:firstLine="422" w:firstLineChars="200"/>
        <w:rPr>
          <w:rFonts w:hint="eastAsia" w:asciiTheme="minorEastAsia" w:hAnsiTheme="minorEastAsia" w:eastAsiaTheme="minorEastAsia" w:cstheme="minorEastAsia"/>
          <w:b/>
          <w:bCs w:val="0"/>
          <w:sz w:val="21"/>
          <w:szCs w:val="21"/>
          <w:highlight w:val="none"/>
        </w:rPr>
      </w:pPr>
      <w:r>
        <w:rPr>
          <w:rFonts w:hint="eastAsia" w:asciiTheme="minorEastAsia" w:hAnsiTheme="minorEastAsia" w:eastAsiaTheme="minorEastAsia" w:cstheme="minorEastAsia"/>
          <w:b/>
          <w:bCs w:val="0"/>
          <w:sz w:val="21"/>
          <w:szCs w:val="21"/>
          <w:highlight w:val="none"/>
        </w:rPr>
        <w:t>园区设施设备的运行管理</w:t>
      </w:r>
    </w:p>
    <w:p w14:paraId="6305F59D">
      <w:pPr>
        <w:pStyle w:val="157"/>
        <w:numPr>
          <w:ilvl w:val="255"/>
          <w:numId w:val="0"/>
        </w:numPr>
        <w:spacing w:line="360" w:lineRule="auto"/>
        <w:rPr>
          <w:rFonts w:hint="eastAsia" w:asciiTheme="minorEastAsia" w:hAnsiTheme="minorEastAsia" w:eastAsiaTheme="minorEastAsia" w:cstheme="minorEastAsia"/>
          <w:b w:val="0"/>
          <w:bCs/>
          <w:sz w:val="21"/>
          <w:szCs w:val="21"/>
          <w:highlight w:val="none"/>
        </w:rPr>
      </w:pPr>
      <w:r>
        <w:rPr>
          <w:rFonts w:hint="eastAsia" w:asciiTheme="minorEastAsia" w:hAnsiTheme="minorEastAsia" w:eastAsiaTheme="minorEastAsia" w:cstheme="minorEastAsia"/>
          <w:b w:val="0"/>
          <w:bCs/>
          <w:sz w:val="21"/>
          <w:szCs w:val="21"/>
          <w:highlight w:val="none"/>
        </w:rPr>
        <w:t xml:space="preserve">    服务内容</w:t>
      </w:r>
    </w:p>
    <w:p w14:paraId="65EEBEAB">
      <w:pPr>
        <w:pStyle w:val="157"/>
        <w:numPr>
          <w:ilvl w:val="0"/>
          <w:numId w:val="0"/>
        </w:numPr>
        <w:spacing w:line="360" w:lineRule="auto"/>
        <w:ind w:firstLine="420" w:firstLineChars="200"/>
        <w:rPr>
          <w:rFonts w:hint="eastAsia" w:asciiTheme="minorEastAsia" w:hAnsiTheme="minorEastAsia" w:eastAsiaTheme="minorEastAsia" w:cstheme="minorEastAsia"/>
          <w:bCs/>
          <w:color w:val="auto"/>
          <w:sz w:val="21"/>
          <w:szCs w:val="21"/>
          <w:highlight w:val="none"/>
        </w:rPr>
      </w:pPr>
      <w:r>
        <w:rPr>
          <w:rFonts w:hint="eastAsia" w:ascii="宋体" w:hAnsi="宋体" w:eastAsia="宋体" w:cs="宋体"/>
          <w:b w:val="0"/>
          <w:bCs/>
          <w:sz w:val="21"/>
          <w:szCs w:val="21"/>
          <w:highlight w:val="none"/>
        </w:rPr>
        <w:t>单品单次（单个设备配件单次维修）材料维修费用在1000元（含1000元）以内的维修项目</w:t>
      </w:r>
      <w:r>
        <w:rPr>
          <w:rFonts w:hint="eastAsia" w:ascii="宋体" w:hAnsi="宋体" w:eastAsia="宋体" w:cs="宋体"/>
          <w:b w:val="0"/>
          <w:bCs/>
          <w:sz w:val="21"/>
          <w:szCs w:val="21"/>
          <w:highlight w:val="none"/>
          <w:lang w:eastAsia="zh-CN"/>
        </w:rPr>
        <w:t>（不含甲方另行聘请的维保系统，如多媒体、厨具、</w:t>
      </w:r>
      <w:r>
        <w:rPr>
          <w:rFonts w:hint="eastAsia" w:ascii="宋体" w:hAnsi="宋体" w:eastAsia="宋体" w:cs="宋体"/>
          <w:b w:val="0"/>
          <w:bCs/>
          <w:sz w:val="21"/>
          <w:szCs w:val="21"/>
          <w:highlight w:val="none"/>
          <w:lang w:val="en-US" w:eastAsia="zh-CN"/>
        </w:rPr>
        <w:t>UPS系统</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，维修费用包含在投标人报价中，招标人不再另行支付费用，维修材料费用是否超过1000元，由招标人结合市场价格认定。维修更换的材料品牌规格原则要求与原材料一致或优于原材料。</w:t>
      </w:r>
    </w:p>
    <w:p w14:paraId="5666884B">
      <w:pPr>
        <w:pStyle w:val="157"/>
        <w:spacing w:line="360" w:lineRule="auto"/>
        <w:ind w:firstLine="422" w:firstLineChars="200"/>
        <w:rPr>
          <w:rFonts w:hint="eastAsia" w:asciiTheme="minorEastAsia" w:hAnsiTheme="minorEastAsia" w:eastAsiaTheme="minorEastAsia" w:cstheme="minorEastAsia"/>
          <w:b/>
          <w:bCs w:val="0"/>
          <w:sz w:val="21"/>
          <w:szCs w:val="21"/>
          <w:highlight w:val="none"/>
        </w:rPr>
      </w:pPr>
      <w:r>
        <w:rPr>
          <w:rFonts w:hint="eastAsia" w:asciiTheme="minorEastAsia" w:hAnsiTheme="minorEastAsia" w:eastAsiaTheme="minorEastAsia" w:cstheme="minorEastAsia"/>
          <w:b/>
          <w:bCs w:val="0"/>
          <w:sz w:val="21"/>
          <w:szCs w:val="21"/>
          <w:highlight w:val="none"/>
        </w:rPr>
        <w:t>2、公寓管理与服务</w:t>
      </w:r>
    </w:p>
    <w:p w14:paraId="36879B2F">
      <w:pPr>
        <w:pStyle w:val="157"/>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Cs/>
          <w:sz w:val="21"/>
          <w:szCs w:val="21"/>
          <w:highlight w:val="none"/>
        </w:rPr>
        <w:t>园区公寓为相连的三组建筑，分别位于园区的C区、D区、E区，建筑面积约48740平方米。每区分为主楼、裙楼、配楼。三个区共设有学员公寓59</w:t>
      </w:r>
      <w:r>
        <w:rPr>
          <w:rFonts w:hint="eastAsia" w:asciiTheme="minorEastAsia" w:hAnsiTheme="minorEastAsia" w:eastAsiaTheme="minorEastAsia" w:cstheme="minorEastAsia"/>
          <w:bCs/>
          <w:sz w:val="21"/>
          <w:szCs w:val="21"/>
          <w:highlight w:val="none"/>
          <w:lang w:val="en-US" w:eastAsia="zh-CN"/>
        </w:rPr>
        <w:t>6</w:t>
      </w:r>
      <w:r>
        <w:rPr>
          <w:rFonts w:hint="eastAsia" w:asciiTheme="minorEastAsia" w:hAnsiTheme="minorEastAsia" w:eastAsiaTheme="minorEastAsia" w:cstheme="minorEastAsia"/>
          <w:bCs/>
          <w:sz w:val="21"/>
          <w:szCs w:val="21"/>
          <w:highlight w:val="none"/>
        </w:rPr>
        <w:t>间，其</w:t>
      </w:r>
      <w:r>
        <w:rPr>
          <w:rFonts w:hint="eastAsia" w:asciiTheme="minorEastAsia" w:hAnsiTheme="minorEastAsia" w:eastAsiaTheme="minorEastAsia" w:cstheme="minorEastAsia"/>
          <w:sz w:val="21"/>
          <w:szCs w:val="21"/>
          <w:highlight w:val="none"/>
        </w:rPr>
        <w:t>中大床房453间、标双132间（平均每间面积为27㎡），小套房</w:t>
      </w:r>
      <w:r>
        <w:rPr>
          <w:rFonts w:hint="eastAsia" w:asciiTheme="minorEastAsia" w:hAnsiTheme="minorEastAsia" w:eastAsiaTheme="minorEastAsia" w:cstheme="minorEastAsia"/>
          <w:sz w:val="21"/>
          <w:szCs w:val="21"/>
          <w:highlight w:val="none"/>
          <w:lang w:val="en-US" w:eastAsia="zh-CN"/>
        </w:rPr>
        <w:t>8</w:t>
      </w:r>
      <w:r>
        <w:rPr>
          <w:rFonts w:hint="eastAsia" w:asciiTheme="minorEastAsia" w:hAnsiTheme="minorEastAsia" w:eastAsiaTheme="minorEastAsia" w:cstheme="minorEastAsia"/>
          <w:sz w:val="21"/>
          <w:szCs w:val="21"/>
          <w:highlight w:val="none"/>
        </w:rPr>
        <w:t>间（78㎡），大套房</w:t>
      </w:r>
      <w:r>
        <w:rPr>
          <w:rFonts w:hint="eastAsia" w:asciiTheme="minorEastAsia" w:hAnsiTheme="minorEastAsia" w:eastAsiaTheme="minorEastAsia" w:cstheme="minorEastAsia"/>
          <w:sz w:val="21"/>
          <w:szCs w:val="21"/>
          <w:highlight w:val="none"/>
          <w:lang w:val="en-US" w:eastAsia="zh-CN"/>
        </w:rPr>
        <w:t>3</w:t>
      </w:r>
      <w:r>
        <w:rPr>
          <w:rFonts w:hint="eastAsia" w:asciiTheme="minorEastAsia" w:hAnsiTheme="minorEastAsia" w:eastAsiaTheme="minorEastAsia" w:cstheme="minorEastAsia"/>
          <w:sz w:val="21"/>
          <w:szCs w:val="21"/>
          <w:highlight w:val="none"/>
        </w:rPr>
        <w:t>间（每间面积为179㎡）。服务人员值班宿舍位于C区主楼的2-5层。</w:t>
      </w:r>
    </w:p>
    <w:p w14:paraId="0B59302C">
      <w:pPr>
        <w:pStyle w:val="157"/>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投标人负责公寓的注册中心（前厅）服务、客房清洁服务以及消防、治安安全管理，服务内容和标准包含但不限于：</w:t>
      </w:r>
    </w:p>
    <w:p w14:paraId="3C259D40">
      <w:pPr>
        <w:pStyle w:val="157"/>
        <w:spacing w:line="360" w:lineRule="auto"/>
        <w:ind w:firstLine="420" w:firstLineChars="200"/>
        <w:rPr>
          <w:rFonts w:hint="default"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rPr>
        <w:t>按照</w:t>
      </w:r>
      <w:r>
        <w:rPr>
          <w:rFonts w:hint="eastAsia" w:asciiTheme="minorEastAsia" w:hAnsiTheme="minorEastAsia" w:eastAsiaTheme="minorEastAsia" w:cstheme="minorEastAsia"/>
          <w:b w:val="0"/>
          <w:bCs w:val="0"/>
          <w:sz w:val="21"/>
          <w:szCs w:val="21"/>
          <w:highlight w:val="none"/>
          <w:lang w:eastAsia="zh-CN"/>
        </w:rPr>
        <w:t>中高端酒店标</w:t>
      </w:r>
      <w:r>
        <w:rPr>
          <w:rFonts w:hint="eastAsia" w:asciiTheme="minorEastAsia" w:hAnsiTheme="minorEastAsia" w:eastAsiaTheme="minorEastAsia" w:cstheme="minorEastAsia"/>
          <w:sz w:val="21"/>
          <w:szCs w:val="21"/>
          <w:highlight w:val="none"/>
        </w:rPr>
        <w:t>准制定客房部员工礼节礼貌规则、交接班制度、客房楼层岗位职责、门卡管理程序与标准、工作车物品摆放标准、进房间敲门程序与标准、布草替换程序与标准、清扫房间和卫生间程序与标准、客房抹尘程序与标准、客房做床程序与标准、清扫空房程序与标准、客房清扫程序、客房物品摆放规范、客房杯具的消毒程序、VIP接待程序与标准、客房异常和突发事件处理程序、客房遗留物品处理程序，并照此执行。</w:t>
      </w:r>
      <w:r>
        <w:rPr>
          <w:rFonts w:hint="eastAsia" w:asciiTheme="minorEastAsia" w:hAnsiTheme="minorEastAsia" w:eastAsiaTheme="minorEastAsia" w:cstheme="minorEastAsia"/>
          <w:sz w:val="21"/>
          <w:szCs w:val="21"/>
          <w:highlight w:val="none"/>
          <w:lang w:eastAsia="zh-CN"/>
        </w:rPr>
        <w:t>学院学员公寓</w:t>
      </w:r>
    </w:p>
    <w:p w14:paraId="0D59E8F5">
      <w:pPr>
        <w:pStyle w:val="157"/>
        <w:spacing w:line="360" w:lineRule="auto"/>
        <w:ind w:firstLine="422"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3、会务服务与课务服务</w:t>
      </w:r>
    </w:p>
    <w:p w14:paraId="4D4AC61C">
      <w:pPr>
        <w:pStyle w:val="157"/>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（1）学院共有各种类型的会议室/教室33个，其中小型教室9个（小于100㎡），中型教室14个（100-200㎡），大型教室7个（200㎡），报告厅1个（可容纳500多人），贵宾接待室2个</w:t>
      </w:r>
      <w:r>
        <w:rPr>
          <w:rFonts w:hint="eastAsia" w:asciiTheme="minorEastAsia" w:hAnsiTheme="minorEastAsia" w:eastAsiaTheme="minorEastAsia" w:cstheme="minorEastAsia"/>
          <w:sz w:val="21"/>
          <w:szCs w:val="21"/>
          <w:highlight w:val="none"/>
          <w:lang w:eastAsia="zh-CN"/>
        </w:rPr>
        <w:t>，使用频率较高的教室有</w:t>
      </w:r>
      <w:r>
        <w:rPr>
          <w:rFonts w:hint="eastAsia" w:asciiTheme="minorEastAsia" w:hAnsiTheme="minorEastAsia" w:eastAsiaTheme="minorEastAsia" w:cstheme="minorEastAsia"/>
          <w:sz w:val="21"/>
          <w:szCs w:val="21"/>
          <w:highlight w:val="none"/>
          <w:lang w:val="en-US" w:eastAsia="zh-CN"/>
        </w:rPr>
        <w:t>12个</w:t>
      </w:r>
      <w:r>
        <w:rPr>
          <w:rFonts w:hint="eastAsia" w:asciiTheme="minorEastAsia" w:hAnsiTheme="minorEastAsia" w:eastAsiaTheme="minorEastAsia" w:cstheme="minorEastAsia"/>
          <w:sz w:val="21"/>
          <w:szCs w:val="21"/>
          <w:highlight w:val="none"/>
        </w:rPr>
        <w:t>。</w:t>
      </w:r>
    </w:p>
    <w:p w14:paraId="489F0879">
      <w:pPr>
        <w:pStyle w:val="157"/>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（2）会务课务服务范围与内容</w:t>
      </w:r>
    </w:p>
    <w:p w14:paraId="1814DDCE">
      <w:pPr>
        <w:pStyle w:val="157"/>
        <w:snapToGrid w:val="0"/>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服务范围：学院各类培训班和会议等全部教学与会议活动。</w:t>
      </w:r>
    </w:p>
    <w:p w14:paraId="738DE520">
      <w:pPr>
        <w:pStyle w:val="157"/>
        <w:snapToGrid w:val="0"/>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服务内容：会（课）前准备</w:t>
      </w:r>
      <w:r>
        <w:rPr>
          <w:rFonts w:hint="eastAsia" w:asciiTheme="minorEastAsia" w:hAnsiTheme="minorEastAsia" w:eastAsiaTheme="minorEastAsia" w:cstheme="minorEastAsia"/>
          <w:sz w:val="21"/>
          <w:szCs w:val="21"/>
          <w:highlight w:val="none"/>
          <w:lang w:eastAsia="zh-CN"/>
        </w:rPr>
        <w:t>（布场）</w:t>
      </w:r>
      <w:r>
        <w:rPr>
          <w:rFonts w:hint="eastAsia" w:asciiTheme="minorEastAsia" w:hAnsiTheme="minorEastAsia" w:eastAsiaTheme="minorEastAsia" w:cstheme="minorEastAsia"/>
          <w:sz w:val="21"/>
          <w:szCs w:val="21"/>
          <w:highlight w:val="none"/>
        </w:rPr>
        <w:t>、会（课）中服务</w:t>
      </w:r>
      <w:r>
        <w:rPr>
          <w:rFonts w:hint="eastAsia" w:asciiTheme="minorEastAsia" w:hAnsiTheme="minorEastAsia" w:eastAsiaTheme="minorEastAsia" w:cstheme="minorEastAsia"/>
          <w:sz w:val="21"/>
          <w:szCs w:val="21"/>
          <w:highlight w:val="none"/>
          <w:lang w:eastAsia="zh-CN"/>
        </w:rPr>
        <w:t>（茶歇）</w:t>
      </w:r>
      <w:r>
        <w:rPr>
          <w:rFonts w:hint="eastAsia" w:asciiTheme="minorEastAsia" w:hAnsiTheme="minorEastAsia" w:eastAsiaTheme="minorEastAsia" w:cstheme="minorEastAsia"/>
          <w:sz w:val="21"/>
          <w:szCs w:val="21"/>
          <w:highlight w:val="none"/>
        </w:rPr>
        <w:t>、会（课）后</w:t>
      </w:r>
      <w:r>
        <w:rPr>
          <w:rFonts w:hint="eastAsia" w:asciiTheme="minorEastAsia" w:hAnsiTheme="minorEastAsia" w:eastAsiaTheme="minorEastAsia" w:cstheme="minorEastAsia"/>
          <w:sz w:val="21"/>
          <w:szCs w:val="21"/>
          <w:highlight w:val="none"/>
          <w:lang w:eastAsia="zh-CN"/>
        </w:rPr>
        <w:t>场地</w:t>
      </w:r>
      <w:r>
        <w:rPr>
          <w:rFonts w:hint="eastAsia" w:asciiTheme="minorEastAsia" w:hAnsiTheme="minorEastAsia" w:eastAsiaTheme="minorEastAsia" w:cstheme="minorEastAsia"/>
          <w:sz w:val="21"/>
          <w:szCs w:val="21"/>
          <w:highlight w:val="none"/>
        </w:rPr>
        <w:t>整理。</w:t>
      </w:r>
    </w:p>
    <w:p w14:paraId="06DE12DC">
      <w:pPr>
        <w:pStyle w:val="157"/>
        <w:snapToGrid w:val="0"/>
        <w:spacing w:line="360" w:lineRule="auto"/>
        <w:ind w:firstLine="422"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4、体育场馆服务</w:t>
      </w:r>
    </w:p>
    <w:p w14:paraId="108636D3">
      <w:pPr>
        <w:pStyle w:val="157"/>
        <w:snapToGrid w:val="0"/>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园区体育馆建筑面积8940平方米，共三层。一层为前厅接待、50米8道标准泳池（配套更衣室、淋浴间）、健身房。二层为乒乓球室、羽毛球场6块，三层为管理用房（办公室4间、会议室1间）及室外标准网球场1个。</w:t>
      </w:r>
    </w:p>
    <w:p w14:paraId="51207539">
      <w:pPr>
        <w:pStyle w:val="157"/>
        <w:snapToGrid w:val="0"/>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投标人负责体育场馆的日常运行管理和开放服务，包括开放前准备、开放中服务、结束后整理。根据国家相关规定制定各项工作程序，如运动器材清洁消毒标准流程，突发事件应急处理流程，泳池使用安全管理规范，更衣室清洁管理规范、体育场馆巡查管理流程、体育场馆接待服务流程等。</w:t>
      </w:r>
    </w:p>
    <w:p w14:paraId="653DE04D">
      <w:pPr>
        <w:pStyle w:val="157"/>
        <w:snapToGrid w:val="0"/>
        <w:spacing w:line="360" w:lineRule="auto"/>
        <w:ind w:firstLine="422"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b/>
          <w:bCs/>
          <w:sz w:val="21"/>
          <w:szCs w:val="21"/>
          <w:highlight w:val="none"/>
        </w:rPr>
        <w:t>5、园区内环境维护</w:t>
      </w:r>
    </w:p>
    <w:p w14:paraId="11D2C696">
      <w:pPr>
        <w:pStyle w:val="157"/>
        <w:snapToGrid w:val="0"/>
        <w:spacing w:line="360" w:lineRule="auto"/>
        <w:ind w:firstLine="42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(1)清洁服务</w:t>
      </w:r>
    </w:p>
    <w:p w14:paraId="18562A22">
      <w:pPr>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 w:val="21"/>
          <w:szCs w:val="21"/>
          <w:highlight w:val="none"/>
        </w:rPr>
        <w:t>包括但不限于以下内容：园区范围内所有区域提供清洁养护和</w:t>
      </w:r>
      <w:r>
        <w:rPr>
          <w:rFonts w:hint="eastAsia" w:asciiTheme="minorEastAsia" w:hAnsiTheme="minorEastAsia" w:eastAsiaTheme="minorEastAsia" w:cstheme="minorEastAsia"/>
          <w:sz w:val="21"/>
          <w:szCs w:val="21"/>
          <w:highlight w:val="none"/>
          <w:lang w:eastAsia="zh-CN"/>
        </w:rPr>
        <w:t>部分时段提供</w:t>
      </w:r>
      <w:r>
        <w:rPr>
          <w:rFonts w:hint="eastAsia" w:asciiTheme="minorEastAsia" w:hAnsiTheme="minorEastAsia" w:eastAsiaTheme="minorEastAsia" w:cstheme="minorEastAsia"/>
          <w:sz w:val="21"/>
          <w:szCs w:val="21"/>
          <w:highlight w:val="none"/>
        </w:rPr>
        <w:t>香薰服务、专项清洁服务（地毯消毒及清洗、橡胶及木地板养护、石材地面翻新、石材晶面处理、洗手间深度清洁）及园区内所有建筑主体外墙定期清洗服务等</w:t>
      </w:r>
      <w:r>
        <w:rPr>
          <w:rFonts w:hint="eastAsia" w:asciiTheme="minorEastAsia" w:hAnsiTheme="minorEastAsia" w:eastAsiaTheme="minorEastAsia" w:cstheme="minorEastAsia"/>
          <w:sz w:val="21"/>
          <w:szCs w:val="21"/>
          <w:highlight w:val="none"/>
          <w:lang w:eastAsia="zh-CN"/>
        </w:rPr>
        <w:t>。其中办公室区域清扫频率为每周一次。</w:t>
      </w:r>
    </w:p>
    <w:p w14:paraId="3E9BCFEE">
      <w:pPr>
        <w:spacing w:line="360" w:lineRule="auto"/>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（2）消杀服务</w:t>
      </w:r>
    </w:p>
    <w:p w14:paraId="7A84A012">
      <w:pPr>
        <w:spacing w:line="360" w:lineRule="auto"/>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负责园区红线范围内所有面积的除“四害”消杀及对各种不可预知的，影响和妨碍正常学习和办公环境的昆虫、蛇害等进行治理（包括白蚁）。</w:t>
      </w:r>
    </w:p>
    <w:p w14:paraId="4CFDBEBC">
      <w:pPr>
        <w:spacing w:line="360" w:lineRule="auto"/>
        <w:ind w:firstLine="42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具体服务标准如下：</w:t>
      </w:r>
    </w:p>
    <w:p w14:paraId="3D8B173A">
      <w:pPr>
        <w:spacing w:line="360" w:lineRule="auto"/>
        <w:ind w:firstLine="42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根据国家标准病媒生物密度控制水平（GB／T27770、27771、27772、27773—2011）。</w:t>
      </w:r>
    </w:p>
    <w:p w14:paraId="416E85D9">
      <w:pPr>
        <w:spacing w:line="360" w:lineRule="auto"/>
        <w:ind w:firstLine="211" w:firstLineChars="100"/>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kern w:val="0"/>
          <w:szCs w:val="21"/>
          <w:highlight w:val="none"/>
        </w:rPr>
        <w:t xml:space="preserve">  </w:t>
      </w:r>
      <w:r>
        <w:rPr>
          <w:rFonts w:hint="eastAsia" w:asciiTheme="minorEastAsia" w:hAnsiTheme="minorEastAsia" w:eastAsiaTheme="minorEastAsia" w:cstheme="minorEastAsia"/>
          <w:b/>
          <w:szCs w:val="21"/>
          <w:highlight w:val="none"/>
        </w:rPr>
        <w:t>(3)</w:t>
      </w:r>
      <w:r>
        <w:rPr>
          <w:rFonts w:hint="eastAsia" w:asciiTheme="minorEastAsia" w:hAnsiTheme="minorEastAsia" w:eastAsiaTheme="minorEastAsia" w:cstheme="minorEastAsia"/>
          <w:b/>
          <w:color w:val="000000"/>
          <w:szCs w:val="21"/>
          <w:highlight w:val="none"/>
        </w:rPr>
        <w:t>绿</w:t>
      </w:r>
      <w:r>
        <w:rPr>
          <w:rFonts w:hint="eastAsia" w:asciiTheme="minorEastAsia" w:hAnsiTheme="minorEastAsia" w:eastAsiaTheme="minorEastAsia" w:cstheme="minorEastAsia"/>
          <w:b/>
          <w:szCs w:val="21"/>
          <w:highlight w:val="none"/>
        </w:rPr>
        <w:t>化养护服务</w:t>
      </w:r>
    </w:p>
    <w:p w14:paraId="4811B212">
      <w:pPr>
        <w:spacing w:line="360" w:lineRule="auto"/>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负责园区红线内所有室外区域（包括生态挡墙、景观湖和人工湿地）绿化带提供绿化养护、浇水、施肥、植物修剪黄土裸露区域的补苗及景观湖湖面垃圾清洁等服务。服务标准参照《深圳市园林绿化管养规范》B级管养标准实施。</w:t>
      </w:r>
    </w:p>
    <w:p w14:paraId="69E92704">
      <w:pPr>
        <w:spacing w:line="360" w:lineRule="auto"/>
        <w:ind w:firstLine="422" w:firstLineChars="200"/>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(4)植物租摆服务</w:t>
      </w:r>
    </w:p>
    <w:p w14:paraId="308AB36C">
      <w:pPr>
        <w:spacing w:line="360" w:lineRule="auto"/>
        <w:ind w:firstLine="420" w:firstLineChars="20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rPr>
        <w:t>负责园区室内区域提供绿化租摆、绿化装饰、绿植叶面清洁、浇水养护和更换等服务。</w:t>
      </w:r>
    </w:p>
    <w:p w14:paraId="45491922">
      <w:pPr>
        <w:spacing w:line="360" w:lineRule="auto"/>
        <w:ind w:firstLine="0" w:firstLineChars="0"/>
        <w:rPr>
          <w:rFonts w:hint="eastAsia" w:asciiTheme="minorEastAsia" w:hAnsiTheme="minorEastAsia" w:eastAsiaTheme="minorEastAsia" w:cstheme="minorEastAsia"/>
          <w:kern w:val="0"/>
          <w:szCs w:val="21"/>
          <w:highlight w:val="none"/>
        </w:rPr>
      </w:pPr>
      <w:r>
        <w:rPr>
          <w:rFonts w:hint="eastAsia" w:asciiTheme="minorEastAsia" w:hAnsiTheme="minorEastAsia" w:eastAsiaTheme="minorEastAsia" w:cstheme="minorEastAsia"/>
          <w:kern w:val="0"/>
          <w:szCs w:val="21"/>
          <w:highlight w:val="none"/>
          <w:lang w:eastAsia="zh-CN"/>
        </w:rPr>
        <w:t>仅公共区、教室和部分室外区域共</w:t>
      </w:r>
      <w:r>
        <w:rPr>
          <w:rFonts w:hint="eastAsia" w:asciiTheme="minorEastAsia" w:hAnsiTheme="minorEastAsia" w:eastAsiaTheme="minorEastAsia" w:cstheme="minorEastAsia"/>
          <w:kern w:val="0"/>
          <w:szCs w:val="21"/>
          <w:highlight w:val="none"/>
          <w:lang w:val="en-US" w:eastAsia="zh-CN"/>
        </w:rPr>
        <w:t>39个地方152株普通绿植</w:t>
      </w:r>
      <w:r>
        <w:rPr>
          <w:rFonts w:hint="eastAsia" w:asciiTheme="minorEastAsia" w:hAnsiTheme="minorEastAsia" w:eastAsiaTheme="minorEastAsia" w:cstheme="minorEastAsia"/>
          <w:kern w:val="0"/>
          <w:szCs w:val="21"/>
          <w:highlight w:val="none"/>
          <w:lang w:eastAsia="zh-CN"/>
        </w:rPr>
        <w:t>。</w:t>
      </w:r>
    </w:p>
    <w:p w14:paraId="700929F5">
      <w:pPr>
        <w:spacing w:line="360" w:lineRule="auto"/>
        <w:ind w:firstLine="422" w:firstLineChars="200"/>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b/>
          <w:szCs w:val="21"/>
          <w:highlight w:val="none"/>
        </w:rPr>
        <w:t>6、安保服务</w:t>
      </w:r>
    </w:p>
    <w:p w14:paraId="2A9B7CAA">
      <w:pPr>
        <w:pStyle w:val="43"/>
        <w:spacing w:line="360" w:lineRule="auto"/>
        <w:ind w:firstLine="420" w:firstLineChars="200"/>
        <w:jc w:val="left"/>
        <w:rPr>
          <w:rFonts w:hint="eastAsia" w:asciiTheme="minorEastAsia" w:hAnsiTheme="minorEastAsia" w:eastAsiaTheme="minorEastAsia" w:cstheme="minorEastAsia"/>
          <w:color w:val="000000"/>
          <w:szCs w:val="21"/>
          <w:highlight w:val="none"/>
        </w:rPr>
      </w:pPr>
      <w:r>
        <w:rPr>
          <w:rFonts w:hint="eastAsia" w:asciiTheme="minorEastAsia" w:hAnsiTheme="minorEastAsia" w:eastAsiaTheme="minorEastAsia" w:cstheme="minorEastAsia"/>
          <w:color w:val="000000"/>
          <w:szCs w:val="21"/>
          <w:highlight w:val="none"/>
        </w:rPr>
        <w:t>服务内容</w:t>
      </w:r>
    </w:p>
    <w:p w14:paraId="2A0A4586">
      <w:pPr>
        <w:snapToGrid w:val="0"/>
        <w:spacing w:line="360" w:lineRule="auto"/>
        <w:ind w:firstLine="420" w:firstLineChars="200"/>
        <w:jc w:val="left"/>
        <w:rPr>
          <w:rFonts w:hint="eastAsia" w:eastAsia="宋体" w:asciiTheme="minorEastAsia" w:hAnsiTheme="minorEastAsia" w:cstheme="minorEastAsia"/>
          <w:color w:val="000000"/>
          <w:szCs w:val="21"/>
          <w:highlight w:val="none"/>
          <w:lang w:eastAsia="zh-CN"/>
        </w:rPr>
      </w:pPr>
      <w:r>
        <w:rPr>
          <w:rFonts w:hint="eastAsia" w:asciiTheme="minorEastAsia" w:hAnsiTheme="minorEastAsia" w:eastAsiaTheme="minorEastAsia" w:cstheme="minorEastAsia"/>
          <w:color w:val="000000"/>
          <w:szCs w:val="21"/>
          <w:highlight w:val="none"/>
        </w:rPr>
        <w:t>由中标人向招标人派遣保安人员为招标人提供资本市场学院范围内的安全秩序维护服务工作, 主要内容包括：包括安排专人负责监控室 24小时值班值守；做好园区内停车秩序维护；安排专人负责校园出入口值班指引；做好园区内覆盖式安全巡查；协助做好校园服务和管理；负责园区内消防安全检查及公共秩序维护；对学院学员宾客做好引导；及时制止园区内不文明行为；做好园区内应急突发事件的处置工作。</w:t>
      </w:r>
      <w:r>
        <w:rPr>
          <w:rFonts w:hint="eastAsia" w:asciiTheme="minorEastAsia" w:hAnsiTheme="minorEastAsia" w:cstheme="minorEastAsia"/>
          <w:color w:val="000000"/>
          <w:szCs w:val="21"/>
          <w:highlight w:val="none"/>
        </w:rPr>
        <w:t>退伍军人比例需达队员总人数的</w:t>
      </w:r>
      <w:r>
        <w:rPr>
          <w:rFonts w:hint="eastAsia" w:asciiTheme="minorEastAsia" w:hAnsiTheme="minorEastAsia" w:cstheme="minorEastAsia"/>
          <w:color w:val="000000"/>
          <w:szCs w:val="21"/>
          <w:highlight w:val="none"/>
          <w:lang w:val="en-US" w:eastAsia="zh-CN"/>
        </w:rPr>
        <w:t>2</w:t>
      </w:r>
      <w:r>
        <w:rPr>
          <w:rFonts w:hint="eastAsia" w:asciiTheme="minorEastAsia" w:hAnsiTheme="minorEastAsia" w:cstheme="minorEastAsia"/>
          <w:color w:val="000000"/>
          <w:szCs w:val="21"/>
          <w:highlight w:val="none"/>
        </w:rPr>
        <w:t>0%</w:t>
      </w:r>
      <w:r>
        <w:rPr>
          <w:rFonts w:hint="eastAsia" w:asciiTheme="minorEastAsia" w:hAnsiTheme="minorEastAsia" w:cstheme="minorEastAsia"/>
          <w:color w:val="000000"/>
          <w:szCs w:val="21"/>
          <w:highlight w:val="none"/>
          <w:lang w:eastAsia="zh-CN"/>
        </w:rPr>
        <w:t>。</w:t>
      </w:r>
    </w:p>
    <w:p w14:paraId="2A0E14DB">
      <w:pPr>
        <w:tabs>
          <w:tab w:val="left" w:pos="6453"/>
        </w:tabs>
        <w:snapToGrid w:val="0"/>
        <w:spacing w:line="360" w:lineRule="auto"/>
        <w:ind w:firstLine="422" w:firstLineChars="200"/>
        <w:jc w:val="left"/>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（二）招标人提供物资情况</w:t>
      </w:r>
    </w:p>
    <w:p w14:paraId="7942D013">
      <w:pPr>
        <w:pStyle w:val="19"/>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1、提供办公管理用房（含仓库）。</w:t>
      </w:r>
    </w:p>
    <w:p w14:paraId="133563CA">
      <w:pPr>
        <w:pStyle w:val="19"/>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2、在园区内，为投标人提供值班宿舍3</w:t>
      </w:r>
      <w:r>
        <w:rPr>
          <w:rFonts w:hint="eastAsia" w:asciiTheme="minorEastAsia" w:hAnsiTheme="minorEastAsia" w:eastAsiaTheme="minorEastAsia" w:cstheme="minorEastAsia"/>
          <w:szCs w:val="21"/>
          <w:highlight w:val="none"/>
          <w:lang w:val="en-US" w:eastAsia="zh-CN"/>
        </w:rPr>
        <w:t>3</w:t>
      </w:r>
      <w:r>
        <w:rPr>
          <w:rFonts w:hint="eastAsia" w:asciiTheme="minorEastAsia" w:hAnsiTheme="minorEastAsia" w:eastAsiaTheme="minorEastAsia" w:cstheme="minorEastAsia"/>
          <w:szCs w:val="21"/>
          <w:highlight w:val="none"/>
        </w:rPr>
        <w:t>间（每间可安排至多6人），家具由投标人自行配置，水电费用由投标人承担（按照实际住宿时间及20元/人/月标准），如有需要经协商一致，招标人可提前收回值班宿舍。</w:t>
      </w:r>
    </w:p>
    <w:p w14:paraId="0241EBAB">
      <w:pPr>
        <w:pStyle w:val="19"/>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3、在园区内，为投标人提供员工就餐场地，并收取租金、能源及厨房设备维保等费用（使用协议另行签订），如有需要经协商招标人可提前收回就餐场地。</w:t>
      </w:r>
    </w:p>
    <w:p w14:paraId="35FAA3D6">
      <w:pPr>
        <w:pStyle w:val="19"/>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4、清洁设备、清洁物资、公寓客房易耗品及公寓客房内家具、布草由招标人统一提供。</w:t>
      </w:r>
    </w:p>
    <w:p w14:paraId="6B6C22BB">
      <w:pPr>
        <w:pStyle w:val="19"/>
        <w:tabs>
          <w:tab w:val="left" w:pos="6453"/>
        </w:tabs>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5、发电机柴油由投标人承担。</w:t>
      </w:r>
    </w:p>
    <w:p w14:paraId="2E7D568C">
      <w:pPr>
        <w:pStyle w:val="19"/>
        <w:tabs>
          <w:tab w:val="left" w:pos="6453"/>
        </w:tabs>
        <w:spacing w:line="360" w:lineRule="auto"/>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6、提供物业服务所需信息系统，包括一卡通系统、酒店管理系统、设施设备</w:t>
      </w:r>
      <w:r>
        <w:rPr>
          <w:rFonts w:hint="eastAsia" w:asciiTheme="minorEastAsia" w:hAnsiTheme="minorEastAsia" w:eastAsiaTheme="minorEastAsia" w:cstheme="minorEastAsia"/>
          <w:szCs w:val="21"/>
          <w:highlight w:val="none"/>
          <w:lang w:eastAsia="zh-CN"/>
        </w:rPr>
        <w:t>运行</w:t>
      </w:r>
      <w:r>
        <w:rPr>
          <w:rFonts w:hint="eastAsia" w:asciiTheme="minorEastAsia" w:hAnsiTheme="minorEastAsia" w:eastAsiaTheme="minorEastAsia" w:cstheme="minorEastAsia"/>
          <w:szCs w:val="21"/>
          <w:highlight w:val="none"/>
        </w:rPr>
        <w:t>管理系统。</w:t>
      </w:r>
    </w:p>
    <w:p w14:paraId="196E0105">
      <w:pPr>
        <w:pStyle w:val="325"/>
        <w:spacing w:line="360" w:lineRule="auto"/>
        <w:ind w:left="600" w:firstLine="0" w:firstLineChars="0"/>
        <w:jc w:val="center"/>
        <w:rPr>
          <w:rFonts w:hint="eastAsia" w:asciiTheme="minorEastAsia" w:hAnsiTheme="minorEastAsia" w:eastAsiaTheme="minorEastAsia" w:cstheme="minorEastAsia"/>
          <w:b/>
          <w:bCs/>
          <w:color w:val="000000"/>
          <w:kern w:val="0"/>
          <w:szCs w:val="21"/>
          <w:highlight w:val="none"/>
        </w:rPr>
      </w:pPr>
      <w:r>
        <w:rPr>
          <w:rFonts w:hint="eastAsia" w:asciiTheme="minorEastAsia" w:hAnsiTheme="minorEastAsia" w:eastAsiaTheme="minorEastAsia" w:cstheme="minorEastAsia"/>
          <w:b/>
          <w:bCs/>
          <w:color w:val="000000"/>
          <w:kern w:val="0"/>
          <w:szCs w:val="21"/>
          <w:highlight w:val="none"/>
        </w:rPr>
        <w:t>招标人提供物料及设备清单</w:t>
      </w:r>
    </w:p>
    <w:tbl>
      <w:tblPr>
        <w:tblStyle w:val="86"/>
        <w:tblW w:w="82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2546"/>
        <w:gridCol w:w="1700"/>
        <w:gridCol w:w="1534"/>
        <w:gridCol w:w="1609"/>
      </w:tblGrid>
      <w:tr w14:paraId="7AA22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92" w:type="dxa"/>
            <w:shd w:val="clear" w:color="000000" w:fill="EEECE1"/>
            <w:vAlign w:val="center"/>
          </w:tcPr>
          <w:p w14:paraId="2C29CD3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序号</w:t>
            </w:r>
          </w:p>
        </w:tc>
        <w:tc>
          <w:tcPr>
            <w:tcW w:w="2546" w:type="dxa"/>
            <w:shd w:val="clear" w:color="000000" w:fill="EEECE1"/>
            <w:vAlign w:val="center"/>
          </w:tcPr>
          <w:p w14:paraId="5AB2C438">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设备名称</w:t>
            </w:r>
          </w:p>
        </w:tc>
        <w:tc>
          <w:tcPr>
            <w:tcW w:w="1700" w:type="dxa"/>
            <w:shd w:val="clear" w:color="000000" w:fill="EEECE1"/>
            <w:vAlign w:val="center"/>
          </w:tcPr>
          <w:p w14:paraId="171E813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规格型号</w:t>
            </w:r>
          </w:p>
        </w:tc>
        <w:tc>
          <w:tcPr>
            <w:tcW w:w="1534" w:type="dxa"/>
            <w:shd w:val="clear" w:color="000000" w:fill="EEECE1"/>
            <w:vAlign w:val="center"/>
          </w:tcPr>
          <w:p w14:paraId="08510CC1">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用途</w:t>
            </w:r>
          </w:p>
        </w:tc>
        <w:tc>
          <w:tcPr>
            <w:tcW w:w="1609" w:type="dxa"/>
            <w:shd w:val="clear" w:color="000000" w:fill="EEECE1"/>
            <w:vAlign w:val="center"/>
          </w:tcPr>
          <w:p w14:paraId="28630ACD">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备注</w:t>
            </w:r>
          </w:p>
        </w:tc>
      </w:tr>
      <w:tr w14:paraId="35A0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92" w:type="dxa"/>
            <w:shd w:val="clear" w:color="000000" w:fill="EEECE1"/>
            <w:vAlign w:val="center"/>
          </w:tcPr>
          <w:p w14:paraId="39C9893D">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1</w:t>
            </w:r>
          </w:p>
        </w:tc>
        <w:tc>
          <w:tcPr>
            <w:tcW w:w="2546" w:type="dxa"/>
            <w:shd w:val="clear" w:color="000000" w:fill="EEECE1"/>
            <w:vAlign w:val="center"/>
          </w:tcPr>
          <w:p w14:paraId="03A2B6B7">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蜘蛛车</w:t>
            </w:r>
          </w:p>
        </w:tc>
        <w:tc>
          <w:tcPr>
            <w:tcW w:w="1700" w:type="dxa"/>
            <w:shd w:val="clear" w:color="000000" w:fill="EEECE1"/>
            <w:vAlign w:val="center"/>
          </w:tcPr>
          <w:p w14:paraId="14483DE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作业高度35米以上</w:t>
            </w:r>
          </w:p>
        </w:tc>
        <w:tc>
          <w:tcPr>
            <w:tcW w:w="1534" w:type="dxa"/>
            <w:shd w:val="clear" w:color="000000" w:fill="EEECE1"/>
            <w:vAlign w:val="center"/>
          </w:tcPr>
          <w:p w14:paraId="327AD1CE">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内外墙清洗，设备维修</w:t>
            </w:r>
          </w:p>
        </w:tc>
        <w:tc>
          <w:tcPr>
            <w:tcW w:w="1609" w:type="dxa"/>
            <w:shd w:val="clear" w:color="000000" w:fill="EEECE1"/>
            <w:vAlign w:val="center"/>
          </w:tcPr>
          <w:p w14:paraId="2CCFA95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由学院购买或租赁</w:t>
            </w:r>
          </w:p>
        </w:tc>
      </w:tr>
      <w:tr w14:paraId="04994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892" w:type="dxa"/>
            <w:shd w:val="clear" w:color="000000" w:fill="EEECE1"/>
            <w:vAlign w:val="center"/>
          </w:tcPr>
          <w:p w14:paraId="6ABB9F5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2</w:t>
            </w:r>
          </w:p>
        </w:tc>
        <w:tc>
          <w:tcPr>
            <w:tcW w:w="2546" w:type="dxa"/>
            <w:shd w:val="clear" w:color="000000" w:fill="EEECE1"/>
            <w:vAlign w:val="center"/>
          </w:tcPr>
          <w:p w14:paraId="3ADCF9EA">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升降平台</w:t>
            </w:r>
          </w:p>
        </w:tc>
        <w:tc>
          <w:tcPr>
            <w:tcW w:w="1700" w:type="dxa"/>
            <w:shd w:val="clear" w:color="000000" w:fill="EEECE1"/>
            <w:vAlign w:val="center"/>
          </w:tcPr>
          <w:p w14:paraId="4A6C6504">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升降高度18米以上</w:t>
            </w:r>
          </w:p>
        </w:tc>
        <w:tc>
          <w:tcPr>
            <w:tcW w:w="1534" w:type="dxa"/>
            <w:shd w:val="clear" w:color="000000" w:fill="EEECE1"/>
            <w:vAlign w:val="center"/>
          </w:tcPr>
          <w:p w14:paraId="3B6C3095">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内外墙清洗，设备维修</w:t>
            </w:r>
          </w:p>
        </w:tc>
        <w:tc>
          <w:tcPr>
            <w:tcW w:w="1609" w:type="dxa"/>
            <w:shd w:val="clear" w:color="000000" w:fill="EEECE1"/>
            <w:vAlign w:val="center"/>
          </w:tcPr>
          <w:p w14:paraId="40908DB5">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由学院购买或租赁</w:t>
            </w:r>
          </w:p>
        </w:tc>
      </w:tr>
      <w:tr w14:paraId="5A431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0658EA53">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3</w:t>
            </w:r>
          </w:p>
        </w:tc>
        <w:tc>
          <w:tcPr>
            <w:tcW w:w="2546" w:type="dxa"/>
            <w:vAlign w:val="center"/>
          </w:tcPr>
          <w:p w14:paraId="1C22157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室外垃圾桶</w:t>
            </w:r>
          </w:p>
        </w:tc>
        <w:tc>
          <w:tcPr>
            <w:tcW w:w="1700" w:type="dxa"/>
            <w:vAlign w:val="center"/>
          </w:tcPr>
          <w:p w14:paraId="629D7F18">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不锈钢材质，双桶带套桶</w:t>
            </w:r>
          </w:p>
        </w:tc>
        <w:tc>
          <w:tcPr>
            <w:tcW w:w="1534" w:type="dxa"/>
            <w:vMerge w:val="restart"/>
            <w:vAlign w:val="center"/>
          </w:tcPr>
          <w:p w14:paraId="4F219CE6">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卫生清洁</w:t>
            </w:r>
          </w:p>
        </w:tc>
        <w:tc>
          <w:tcPr>
            <w:tcW w:w="1609" w:type="dxa"/>
            <w:vAlign w:val="center"/>
          </w:tcPr>
          <w:p w14:paraId="578D13F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2BA4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5AC09343">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4</w:t>
            </w:r>
          </w:p>
        </w:tc>
        <w:tc>
          <w:tcPr>
            <w:tcW w:w="2546" w:type="dxa"/>
            <w:vAlign w:val="center"/>
          </w:tcPr>
          <w:p w14:paraId="28DE639B">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电梯间垃圾桶</w:t>
            </w:r>
          </w:p>
        </w:tc>
        <w:tc>
          <w:tcPr>
            <w:tcW w:w="1700" w:type="dxa"/>
            <w:vAlign w:val="center"/>
          </w:tcPr>
          <w:p w14:paraId="76A00B38">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不锈钢材质，双桶带套桶</w:t>
            </w:r>
          </w:p>
        </w:tc>
        <w:tc>
          <w:tcPr>
            <w:tcW w:w="1534" w:type="dxa"/>
            <w:vMerge w:val="continue"/>
            <w:vAlign w:val="center"/>
          </w:tcPr>
          <w:p w14:paraId="74DB6258">
            <w:pPr>
              <w:widowControl/>
              <w:jc w:val="left"/>
              <w:rPr>
                <w:rFonts w:hint="eastAsia" w:asciiTheme="minorEastAsia" w:hAnsiTheme="minorEastAsia" w:eastAsiaTheme="minorEastAsia" w:cstheme="minorEastAsia"/>
                <w:color w:val="000000"/>
                <w:kern w:val="0"/>
                <w:szCs w:val="21"/>
                <w:highlight w:val="none"/>
              </w:rPr>
            </w:pPr>
          </w:p>
        </w:tc>
        <w:tc>
          <w:tcPr>
            <w:tcW w:w="1609" w:type="dxa"/>
            <w:vAlign w:val="center"/>
          </w:tcPr>
          <w:p w14:paraId="1F58C5AD">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58048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5A23D3DA">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5</w:t>
            </w:r>
          </w:p>
        </w:tc>
        <w:tc>
          <w:tcPr>
            <w:tcW w:w="2546" w:type="dxa"/>
            <w:vAlign w:val="center"/>
          </w:tcPr>
          <w:p w14:paraId="2B832C30">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大堂及公共区域垃圾桶</w:t>
            </w:r>
          </w:p>
        </w:tc>
        <w:tc>
          <w:tcPr>
            <w:tcW w:w="1700" w:type="dxa"/>
            <w:vAlign w:val="center"/>
          </w:tcPr>
          <w:p w14:paraId="6242E6AE">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不锈钢材质，双桶带套桶</w:t>
            </w:r>
          </w:p>
        </w:tc>
        <w:tc>
          <w:tcPr>
            <w:tcW w:w="1534" w:type="dxa"/>
            <w:vMerge w:val="continue"/>
            <w:vAlign w:val="center"/>
          </w:tcPr>
          <w:p w14:paraId="3B9898B9">
            <w:pPr>
              <w:widowControl/>
              <w:jc w:val="left"/>
              <w:rPr>
                <w:rFonts w:hint="eastAsia" w:asciiTheme="minorEastAsia" w:hAnsiTheme="minorEastAsia" w:eastAsiaTheme="minorEastAsia" w:cstheme="minorEastAsia"/>
                <w:color w:val="000000"/>
                <w:kern w:val="0"/>
                <w:szCs w:val="21"/>
                <w:highlight w:val="none"/>
              </w:rPr>
            </w:pPr>
          </w:p>
        </w:tc>
        <w:tc>
          <w:tcPr>
            <w:tcW w:w="1609" w:type="dxa"/>
            <w:vAlign w:val="center"/>
          </w:tcPr>
          <w:p w14:paraId="6827C02E">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1E6E0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420CDB26">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6</w:t>
            </w:r>
          </w:p>
        </w:tc>
        <w:tc>
          <w:tcPr>
            <w:tcW w:w="2546" w:type="dxa"/>
            <w:vAlign w:val="center"/>
          </w:tcPr>
          <w:p w14:paraId="02402570">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办公区垃圾桶</w:t>
            </w:r>
          </w:p>
        </w:tc>
        <w:tc>
          <w:tcPr>
            <w:tcW w:w="1700" w:type="dxa"/>
            <w:vAlign w:val="center"/>
          </w:tcPr>
          <w:p w14:paraId="71E8EAFD">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塑胶材质，单桶</w:t>
            </w:r>
          </w:p>
        </w:tc>
        <w:tc>
          <w:tcPr>
            <w:tcW w:w="1534" w:type="dxa"/>
            <w:vMerge w:val="continue"/>
            <w:vAlign w:val="center"/>
          </w:tcPr>
          <w:p w14:paraId="0F8BD9B0">
            <w:pPr>
              <w:widowControl/>
              <w:jc w:val="left"/>
              <w:rPr>
                <w:rFonts w:hint="eastAsia" w:asciiTheme="minorEastAsia" w:hAnsiTheme="minorEastAsia" w:eastAsiaTheme="minorEastAsia" w:cstheme="minorEastAsia"/>
                <w:color w:val="000000"/>
                <w:kern w:val="0"/>
                <w:szCs w:val="21"/>
                <w:highlight w:val="none"/>
              </w:rPr>
            </w:pPr>
          </w:p>
        </w:tc>
        <w:tc>
          <w:tcPr>
            <w:tcW w:w="1609" w:type="dxa"/>
            <w:vAlign w:val="center"/>
          </w:tcPr>
          <w:p w14:paraId="032ADD07">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5C544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7F626AB8">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7</w:t>
            </w:r>
          </w:p>
        </w:tc>
        <w:tc>
          <w:tcPr>
            <w:tcW w:w="2546" w:type="dxa"/>
            <w:vAlign w:val="center"/>
          </w:tcPr>
          <w:p w14:paraId="7DA50DD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洗手间垃圾桶</w:t>
            </w:r>
          </w:p>
        </w:tc>
        <w:tc>
          <w:tcPr>
            <w:tcW w:w="1700" w:type="dxa"/>
            <w:vAlign w:val="center"/>
          </w:tcPr>
          <w:p w14:paraId="40114B86">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塑胶材质，单桶</w:t>
            </w:r>
          </w:p>
        </w:tc>
        <w:tc>
          <w:tcPr>
            <w:tcW w:w="1534" w:type="dxa"/>
            <w:vMerge w:val="continue"/>
            <w:vAlign w:val="center"/>
          </w:tcPr>
          <w:p w14:paraId="728B19BC">
            <w:pPr>
              <w:widowControl/>
              <w:jc w:val="left"/>
              <w:rPr>
                <w:rFonts w:hint="eastAsia" w:asciiTheme="minorEastAsia" w:hAnsiTheme="minorEastAsia" w:eastAsiaTheme="minorEastAsia" w:cstheme="minorEastAsia"/>
                <w:color w:val="000000"/>
                <w:kern w:val="0"/>
                <w:szCs w:val="21"/>
                <w:highlight w:val="none"/>
              </w:rPr>
            </w:pPr>
          </w:p>
        </w:tc>
        <w:tc>
          <w:tcPr>
            <w:tcW w:w="1609" w:type="dxa"/>
            <w:vAlign w:val="center"/>
          </w:tcPr>
          <w:p w14:paraId="5D673B21">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10060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2867116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8</w:t>
            </w:r>
          </w:p>
        </w:tc>
        <w:tc>
          <w:tcPr>
            <w:tcW w:w="2546" w:type="dxa"/>
            <w:vAlign w:val="center"/>
          </w:tcPr>
          <w:p w14:paraId="1513B5A6">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垃圾房大垃圾桶</w:t>
            </w:r>
          </w:p>
          <w:p w14:paraId="302C663D">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（市政专用环卫垃圾桶）</w:t>
            </w:r>
          </w:p>
        </w:tc>
        <w:tc>
          <w:tcPr>
            <w:tcW w:w="1700" w:type="dxa"/>
            <w:vAlign w:val="center"/>
          </w:tcPr>
          <w:p w14:paraId="325B103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塑胶材质，大桶</w:t>
            </w:r>
          </w:p>
        </w:tc>
        <w:tc>
          <w:tcPr>
            <w:tcW w:w="1534" w:type="dxa"/>
            <w:vMerge w:val="continue"/>
            <w:vAlign w:val="center"/>
          </w:tcPr>
          <w:p w14:paraId="6A89266D">
            <w:pPr>
              <w:widowControl/>
              <w:jc w:val="left"/>
              <w:rPr>
                <w:rFonts w:hint="eastAsia" w:asciiTheme="minorEastAsia" w:hAnsiTheme="minorEastAsia" w:eastAsiaTheme="minorEastAsia" w:cstheme="minorEastAsia"/>
                <w:color w:val="000000"/>
                <w:kern w:val="0"/>
                <w:szCs w:val="21"/>
                <w:highlight w:val="none"/>
              </w:rPr>
            </w:pPr>
          </w:p>
        </w:tc>
        <w:tc>
          <w:tcPr>
            <w:tcW w:w="1609" w:type="dxa"/>
            <w:vAlign w:val="center"/>
          </w:tcPr>
          <w:p w14:paraId="2A9422C1">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4D2C0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jc w:val="center"/>
        </w:trPr>
        <w:tc>
          <w:tcPr>
            <w:tcW w:w="892" w:type="dxa"/>
            <w:vAlign w:val="center"/>
          </w:tcPr>
          <w:p w14:paraId="239D8F21">
            <w:pPr>
              <w:widowControl/>
              <w:jc w:val="center"/>
              <w:rPr>
                <w:rFonts w:hint="eastAsia" w:asciiTheme="minorEastAsia" w:hAnsiTheme="minorEastAsia" w:eastAsiaTheme="minorEastAsia" w:cstheme="minorEastAsia"/>
                <w:color w:val="000000"/>
                <w:kern w:val="0"/>
                <w:szCs w:val="21"/>
                <w:highlight w:val="none"/>
                <w:lang w:eastAsia="zh-CN"/>
              </w:rPr>
            </w:pPr>
            <w:r>
              <w:rPr>
                <w:rFonts w:hint="eastAsia" w:asciiTheme="minorEastAsia" w:hAnsiTheme="minorEastAsia" w:eastAsiaTheme="minorEastAsia" w:cstheme="minorEastAsia"/>
                <w:color w:val="000000"/>
                <w:kern w:val="0"/>
                <w:szCs w:val="21"/>
                <w:highlight w:val="none"/>
                <w:lang w:val="en-US" w:eastAsia="zh-CN"/>
              </w:rPr>
              <w:t>9</w:t>
            </w:r>
          </w:p>
        </w:tc>
        <w:tc>
          <w:tcPr>
            <w:tcW w:w="2546" w:type="dxa"/>
            <w:vAlign w:val="center"/>
          </w:tcPr>
          <w:p w14:paraId="6E88A2E0">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雨天大门防水防滑地毯</w:t>
            </w:r>
          </w:p>
        </w:tc>
        <w:tc>
          <w:tcPr>
            <w:tcW w:w="1700" w:type="dxa"/>
            <w:vAlign w:val="center"/>
          </w:tcPr>
          <w:p w14:paraId="0ADD6CEE">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塑料材质</w:t>
            </w:r>
          </w:p>
        </w:tc>
        <w:tc>
          <w:tcPr>
            <w:tcW w:w="1534" w:type="dxa"/>
            <w:vAlign w:val="center"/>
          </w:tcPr>
          <w:p w14:paraId="6BA89C2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雨天使用</w:t>
            </w:r>
          </w:p>
        </w:tc>
        <w:tc>
          <w:tcPr>
            <w:tcW w:w="1609" w:type="dxa"/>
            <w:vAlign w:val="center"/>
          </w:tcPr>
          <w:p w14:paraId="3E7C99FB">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各大堂出入口</w:t>
            </w:r>
          </w:p>
        </w:tc>
      </w:tr>
      <w:tr w14:paraId="54490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jc w:val="center"/>
        </w:trPr>
        <w:tc>
          <w:tcPr>
            <w:tcW w:w="892" w:type="dxa"/>
            <w:vAlign w:val="center"/>
          </w:tcPr>
          <w:p w14:paraId="2C7D235F">
            <w:pPr>
              <w:widowControl/>
              <w:jc w:val="center"/>
              <w:rPr>
                <w:rFonts w:hint="default" w:asciiTheme="minorEastAsia" w:hAnsiTheme="minorEastAsia" w:eastAsiaTheme="minorEastAsia" w:cstheme="minorEastAsia"/>
                <w:color w:val="000000"/>
                <w:kern w:val="0"/>
                <w:szCs w:val="21"/>
                <w:highlight w:val="none"/>
                <w:lang w:val="en-US" w:eastAsia="zh-CN"/>
              </w:rPr>
            </w:pPr>
            <w:r>
              <w:rPr>
                <w:rFonts w:hint="eastAsia" w:asciiTheme="minorEastAsia" w:hAnsiTheme="minorEastAsia" w:eastAsiaTheme="minorEastAsia" w:cstheme="minorEastAsia"/>
                <w:color w:val="000000"/>
                <w:kern w:val="0"/>
                <w:szCs w:val="21"/>
                <w:highlight w:val="none"/>
                <w:lang w:val="en-US" w:eastAsia="zh-CN"/>
              </w:rPr>
              <w:t>10</w:t>
            </w:r>
          </w:p>
        </w:tc>
        <w:tc>
          <w:tcPr>
            <w:tcW w:w="2546" w:type="dxa"/>
            <w:vAlign w:val="center"/>
          </w:tcPr>
          <w:p w14:paraId="57C2C8B4">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雨伞套袋机</w:t>
            </w:r>
          </w:p>
        </w:tc>
        <w:tc>
          <w:tcPr>
            <w:tcW w:w="1700" w:type="dxa"/>
            <w:vAlign w:val="center"/>
          </w:tcPr>
          <w:p w14:paraId="669A8F6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不锈钢，双头</w:t>
            </w:r>
          </w:p>
        </w:tc>
        <w:tc>
          <w:tcPr>
            <w:tcW w:w="1534" w:type="dxa"/>
            <w:vAlign w:val="center"/>
          </w:tcPr>
          <w:p w14:paraId="527B9551">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雨天使用</w:t>
            </w:r>
          </w:p>
        </w:tc>
        <w:tc>
          <w:tcPr>
            <w:tcW w:w="1609" w:type="dxa"/>
            <w:vAlign w:val="center"/>
          </w:tcPr>
          <w:p w14:paraId="6A1C21C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各大堂出入口</w:t>
            </w:r>
          </w:p>
        </w:tc>
      </w:tr>
      <w:tr w14:paraId="7EAA9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6029ABB5">
            <w:pPr>
              <w:widowControl/>
              <w:jc w:val="center"/>
              <w:rPr>
                <w:rFonts w:hint="default" w:asciiTheme="minorEastAsia" w:hAnsiTheme="minorEastAsia" w:eastAsiaTheme="minorEastAsia" w:cstheme="minorEastAsia"/>
                <w:color w:val="000000"/>
                <w:kern w:val="0"/>
                <w:szCs w:val="21"/>
                <w:highlight w:val="none"/>
                <w:lang w:val="en-US" w:eastAsia="zh-CN"/>
              </w:rPr>
            </w:pPr>
            <w:r>
              <w:rPr>
                <w:rFonts w:hint="eastAsia" w:asciiTheme="minorEastAsia" w:hAnsiTheme="minorEastAsia" w:eastAsiaTheme="minorEastAsia" w:cstheme="minorEastAsia"/>
                <w:color w:val="000000"/>
                <w:kern w:val="0"/>
                <w:szCs w:val="21"/>
                <w:highlight w:val="none"/>
                <w:lang w:val="en-US" w:eastAsia="zh-CN"/>
              </w:rPr>
              <w:t>11</w:t>
            </w:r>
          </w:p>
        </w:tc>
        <w:tc>
          <w:tcPr>
            <w:tcW w:w="2546" w:type="dxa"/>
            <w:vAlign w:val="center"/>
          </w:tcPr>
          <w:p w14:paraId="39AD15B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消毒柜</w:t>
            </w:r>
          </w:p>
        </w:tc>
        <w:tc>
          <w:tcPr>
            <w:tcW w:w="1700" w:type="dxa"/>
            <w:vAlign w:val="center"/>
          </w:tcPr>
          <w:p w14:paraId="402815CE">
            <w:pPr>
              <w:widowControl/>
              <w:jc w:val="center"/>
              <w:rPr>
                <w:rFonts w:hint="eastAsia" w:asciiTheme="minorEastAsia" w:hAnsiTheme="minorEastAsia" w:eastAsiaTheme="minorEastAsia" w:cstheme="minorEastAsia"/>
                <w:color w:val="000000"/>
                <w:kern w:val="0"/>
                <w:szCs w:val="21"/>
                <w:highlight w:val="none"/>
              </w:rPr>
            </w:pPr>
          </w:p>
        </w:tc>
        <w:tc>
          <w:tcPr>
            <w:tcW w:w="1534" w:type="dxa"/>
            <w:vAlign w:val="center"/>
          </w:tcPr>
          <w:p w14:paraId="5CD95C5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会务茶杯消毒</w:t>
            </w:r>
          </w:p>
        </w:tc>
        <w:tc>
          <w:tcPr>
            <w:tcW w:w="1609" w:type="dxa"/>
            <w:vAlign w:val="center"/>
          </w:tcPr>
          <w:p w14:paraId="19B98EDE">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46ED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70CD6B47">
            <w:pPr>
              <w:widowControl/>
              <w:jc w:val="center"/>
              <w:rPr>
                <w:rFonts w:hint="default" w:asciiTheme="minorEastAsia" w:hAnsiTheme="minorEastAsia" w:eastAsiaTheme="minorEastAsia" w:cstheme="minorEastAsia"/>
                <w:color w:val="000000"/>
                <w:kern w:val="0"/>
                <w:szCs w:val="21"/>
                <w:highlight w:val="none"/>
                <w:lang w:val="en-US" w:eastAsia="zh-CN"/>
              </w:rPr>
            </w:pPr>
            <w:r>
              <w:rPr>
                <w:rFonts w:hint="eastAsia" w:asciiTheme="minorEastAsia" w:hAnsiTheme="minorEastAsia" w:eastAsiaTheme="minorEastAsia" w:cstheme="minorEastAsia"/>
                <w:color w:val="000000"/>
                <w:kern w:val="0"/>
                <w:szCs w:val="21"/>
                <w:highlight w:val="none"/>
                <w:lang w:val="en-US" w:eastAsia="zh-CN"/>
              </w:rPr>
              <w:t>12</w:t>
            </w:r>
          </w:p>
        </w:tc>
        <w:tc>
          <w:tcPr>
            <w:tcW w:w="2546" w:type="dxa"/>
            <w:vAlign w:val="center"/>
          </w:tcPr>
          <w:p w14:paraId="13996939">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会议推车</w:t>
            </w:r>
          </w:p>
        </w:tc>
        <w:tc>
          <w:tcPr>
            <w:tcW w:w="1700" w:type="dxa"/>
            <w:vAlign w:val="center"/>
          </w:tcPr>
          <w:p w14:paraId="7F666EDE">
            <w:pPr>
              <w:widowControl/>
              <w:jc w:val="center"/>
              <w:rPr>
                <w:rFonts w:hint="eastAsia" w:asciiTheme="minorEastAsia" w:hAnsiTheme="minorEastAsia" w:eastAsiaTheme="minorEastAsia" w:cstheme="minorEastAsia"/>
                <w:color w:val="000000"/>
                <w:kern w:val="0"/>
                <w:szCs w:val="21"/>
                <w:highlight w:val="none"/>
              </w:rPr>
            </w:pPr>
          </w:p>
        </w:tc>
        <w:tc>
          <w:tcPr>
            <w:tcW w:w="1534" w:type="dxa"/>
            <w:vAlign w:val="center"/>
          </w:tcPr>
          <w:p w14:paraId="17B83F93">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会务用品摆放周转</w:t>
            </w:r>
          </w:p>
        </w:tc>
        <w:tc>
          <w:tcPr>
            <w:tcW w:w="1609" w:type="dxa"/>
            <w:vAlign w:val="center"/>
          </w:tcPr>
          <w:p w14:paraId="126BA6D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由学院购买</w:t>
            </w:r>
          </w:p>
        </w:tc>
      </w:tr>
      <w:tr w14:paraId="0D74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shd w:val="clear" w:color="000000" w:fill="EEECE1"/>
            <w:vAlign w:val="center"/>
          </w:tcPr>
          <w:p w14:paraId="61FFEEF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序号</w:t>
            </w:r>
          </w:p>
        </w:tc>
        <w:tc>
          <w:tcPr>
            <w:tcW w:w="4246" w:type="dxa"/>
            <w:gridSpan w:val="2"/>
            <w:shd w:val="clear" w:color="000000" w:fill="EEECE1"/>
            <w:vAlign w:val="center"/>
          </w:tcPr>
          <w:p w14:paraId="327E93D4">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耗品名称</w:t>
            </w:r>
          </w:p>
        </w:tc>
        <w:tc>
          <w:tcPr>
            <w:tcW w:w="1534" w:type="dxa"/>
            <w:shd w:val="clear" w:color="000000" w:fill="EEECE1"/>
            <w:vAlign w:val="center"/>
          </w:tcPr>
          <w:p w14:paraId="3CFA04A8">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用途</w:t>
            </w:r>
          </w:p>
        </w:tc>
        <w:tc>
          <w:tcPr>
            <w:tcW w:w="1609" w:type="dxa"/>
            <w:shd w:val="clear" w:color="000000" w:fill="EEECE1"/>
            <w:vAlign w:val="center"/>
          </w:tcPr>
          <w:p w14:paraId="5E91764C">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备注</w:t>
            </w:r>
          </w:p>
        </w:tc>
      </w:tr>
      <w:tr w14:paraId="51C6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3E5E6DA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1</w:t>
            </w:r>
          </w:p>
        </w:tc>
        <w:tc>
          <w:tcPr>
            <w:tcW w:w="4246" w:type="dxa"/>
            <w:gridSpan w:val="2"/>
            <w:vAlign w:val="center"/>
          </w:tcPr>
          <w:p w14:paraId="47A0BD96">
            <w:pPr>
              <w:widowControl/>
              <w:jc w:val="left"/>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大卷纸、擦手纸、洗手液、香薰</w:t>
            </w:r>
          </w:p>
        </w:tc>
        <w:tc>
          <w:tcPr>
            <w:tcW w:w="1534" w:type="dxa"/>
            <w:vAlign w:val="center"/>
          </w:tcPr>
          <w:p w14:paraId="7C96063F">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公共洗手间</w:t>
            </w:r>
          </w:p>
        </w:tc>
        <w:tc>
          <w:tcPr>
            <w:tcW w:w="1609" w:type="dxa"/>
            <w:vAlign w:val="center"/>
          </w:tcPr>
          <w:p w14:paraId="227A882A">
            <w:pPr>
              <w:rPr>
                <w:rFonts w:hint="eastAsia" w:asciiTheme="minorEastAsia" w:hAnsiTheme="minorEastAsia" w:eastAsiaTheme="minorEastAsia" w:cstheme="minorEastAsia"/>
                <w:color w:val="FF0000"/>
                <w:kern w:val="0"/>
                <w:szCs w:val="21"/>
                <w:highlight w:val="none"/>
              </w:rPr>
            </w:pPr>
          </w:p>
        </w:tc>
      </w:tr>
      <w:tr w14:paraId="4FA0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4490BE43">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2</w:t>
            </w:r>
          </w:p>
        </w:tc>
        <w:tc>
          <w:tcPr>
            <w:tcW w:w="4246" w:type="dxa"/>
            <w:gridSpan w:val="2"/>
            <w:vAlign w:val="center"/>
          </w:tcPr>
          <w:p w14:paraId="7FDFDAE4">
            <w:pPr>
              <w:widowControl/>
              <w:jc w:val="left"/>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szCs w:val="21"/>
                <w:highlight w:val="none"/>
              </w:rPr>
              <w:t>沐浴液、洗发水、香皂牙具、梳子、须刨、浴帽、护理套装、卷纸、、抽纸、吹风机</w:t>
            </w:r>
          </w:p>
        </w:tc>
        <w:tc>
          <w:tcPr>
            <w:tcW w:w="1534" w:type="dxa"/>
            <w:vAlign w:val="center"/>
          </w:tcPr>
          <w:p w14:paraId="49DD52C4">
            <w:pPr>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公寓洗手间易耗品</w:t>
            </w:r>
          </w:p>
        </w:tc>
        <w:tc>
          <w:tcPr>
            <w:tcW w:w="1609" w:type="dxa"/>
            <w:vAlign w:val="center"/>
          </w:tcPr>
          <w:p w14:paraId="4ABCFF72">
            <w:pPr>
              <w:widowControl/>
              <w:jc w:val="left"/>
              <w:rPr>
                <w:rFonts w:hint="eastAsia" w:asciiTheme="minorEastAsia" w:hAnsiTheme="minorEastAsia" w:eastAsiaTheme="minorEastAsia" w:cstheme="minorEastAsia"/>
                <w:color w:val="000000"/>
                <w:kern w:val="0"/>
                <w:szCs w:val="21"/>
                <w:highlight w:val="none"/>
              </w:rPr>
            </w:pPr>
          </w:p>
        </w:tc>
      </w:tr>
      <w:tr w14:paraId="4F94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5E7C34C2">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3</w:t>
            </w:r>
          </w:p>
        </w:tc>
        <w:tc>
          <w:tcPr>
            <w:tcW w:w="4246" w:type="dxa"/>
            <w:gridSpan w:val="2"/>
            <w:vAlign w:val="center"/>
          </w:tcPr>
          <w:p w14:paraId="5E00D915">
            <w:pPr>
              <w:widowControl/>
              <w:jc w:val="left"/>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szCs w:val="21"/>
                <w:highlight w:val="none"/>
              </w:rPr>
              <w:t>红茶包、绿茶包、杯垫、杯盖、电蚊香、抽纸、拖鞋、购物袋、擦鞋纸、针线包、便签纸、茶杯、玻璃杯、矿泉水</w:t>
            </w:r>
          </w:p>
        </w:tc>
        <w:tc>
          <w:tcPr>
            <w:tcW w:w="1534" w:type="dxa"/>
            <w:vAlign w:val="center"/>
          </w:tcPr>
          <w:p w14:paraId="6194D5F7">
            <w:pPr>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公寓房间易耗品</w:t>
            </w:r>
          </w:p>
        </w:tc>
        <w:tc>
          <w:tcPr>
            <w:tcW w:w="1609" w:type="dxa"/>
            <w:vAlign w:val="center"/>
          </w:tcPr>
          <w:p w14:paraId="25E14EAE">
            <w:pPr>
              <w:widowControl/>
              <w:jc w:val="left"/>
              <w:rPr>
                <w:rFonts w:hint="eastAsia" w:asciiTheme="minorEastAsia" w:hAnsiTheme="minorEastAsia" w:eastAsiaTheme="minorEastAsia" w:cstheme="minorEastAsia"/>
                <w:color w:val="000000"/>
                <w:kern w:val="0"/>
                <w:szCs w:val="21"/>
                <w:highlight w:val="none"/>
              </w:rPr>
            </w:pPr>
          </w:p>
        </w:tc>
      </w:tr>
      <w:tr w14:paraId="19F0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04F16601">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4</w:t>
            </w:r>
          </w:p>
        </w:tc>
        <w:tc>
          <w:tcPr>
            <w:tcW w:w="4246" w:type="dxa"/>
            <w:gridSpan w:val="2"/>
            <w:vAlign w:val="center"/>
          </w:tcPr>
          <w:p w14:paraId="3BE2E00C">
            <w:pPr>
              <w:widowControl/>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床单、被子、被套、枕头</w:t>
            </w:r>
          </w:p>
        </w:tc>
        <w:tc>
          <w:tcPr>
            <w:tcW w:w="1534" w:type="dxa"/>
            <w:vAlign w:val="center"/>
          </w:tcPr>
          <w:p w14:paraId="09BA023B">
            <w:pPr>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公寓房间布草</w:t>
            </w:r>
          </w:p>
        </w:tc>
        <w:tc>
          <w:tcPr>
            <w:tcW w:w="1609" w:type="dxa"/>
            <w:vAlign w:val="center"/>
          </w:tcPr>
          <w:p w14:paraId="3FF44B0E">
            <w:pPr>
              <w:widowControl/>
              <w:jc w:val="left"/>
              <w:rPr>
                <w:rFonts w:hint="eastAsia" w:asciiTheme="minorEastAsia" w:hAnsiTheme="minorEastAsia" w:eastAsiaTheme="minorEastAsia" w:cstheme="minorEastAsia"/>
                <w:color w:val="000000"/>
                <w:kern w:val="0"/>
                <w:szCs w:val="21"/>
                <w:highlight w:val="none"/>
              </w:rPr>
            </w:pPr>
          </w:p>
        </w:tc>
      </w:tr>
      <w:tr w14:paraId="485D9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2CE397DA">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5</w:t>
            </w:r>
          </w:p>
        </w:tc>
        <w:tc>
          <w:tcPr>
            <w:tcW w:w="4246" w:type="dxa"/>
            <w:gridSpan w:val="2"/>
            <w:vAlign w:val="center"/>
          </w:tcPr>
          <w:p w14:paraId="32454CC7">
            <w:pPr>
              <w:widowControl/>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床、床头柜、衣柜、桌子、电视、保险柜</w:t>
            </w:r>
          </w:p>
        </w:tc>
        <w:tc>
          <w:tcPr>
            <w:tcW w:w="1534" w:type="dxa"/>
            <w:vAlign w:val="center"/>
          </w:tcPr>
          <w:p w14:paraId="279F4C2E">
            <w:pPr>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公寓房间家具</w:t>
            </w:r>
          </w:p>
        </w:tc>
        <w:tc>
          <w:tcPr>
            <w:tcW w:w="1609" w:type="dxa"/>
            <w:vAlign w:val="center"/>
          </w:tcPr>
          <w:p w14:paraId="253A4B0B">
            <w:pPr>
              <w:widowControl/>
              <w:jc w:val="left"/>
              <w:rPr>
                <w:rFonts w:hint="eastAsia" w:asciiTheme="minorEastAsia" w:hAnsiTheme="minorEastAsia" w:eastAsiaTheme="minorEastAsia" w:cstheme="minorEastAsia"/>
                <w:color w:val="000000"/>
                <w:kern w:val="0"/>
                <w:szCs w:val="21"/>
                <w:highlight w:val="none"/>
              </w:rPr>
            </w:pPr>
          </w:p>
        </w:tc>
      </w:tr>
      <w:tr w14:paraId="1992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4AC31F37">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6</w:t>
            </w:r>
          </w:p>
        </w:tc>
        <w:tc>
          <w:tcPr>
            <w:tcW w:w="4246" w:type="dxa"/>
            <w:gridSpan w:val="2"/>
            <w:vAlign w:val="center"/>
          </w:tcPr>
          <w:p w14:paraId="3A914E62">
            <w:pPr>
              <w:widowControl/>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毛巾、拖鞋、沐浴液、洗发水、香皂、梳子、吹风机、卷纸、抽纸、</w:t>
            </w:r>
          </w:p>
        </w:tc>
        <w:tc>
          <w:tcPr>
            <w:tcW w:w="1534" w:type="dxa"/>
            <w:vAlign w:val="center"/>
          </w:tcPr>
          <w:p w14:paraId="7378D16D">
            <w:pPr>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体育场馆耗品</w:t>
            </w:r>
          </w:p>
        </w:tc>
        <w:tc>
          <w:tcPr>
            <w:tcW w:w="1609" w:type="dxa"/>
            <w:vAlign w:val="center"/>
          </w:tcPr>
          <w:p w14:paraId="7D073BE7">
            <w:pPr>
              <w:widowControl/>
              <w:jc w:val="left"/>
              <w:rPr>
                <w:rFonts w:hint="eastAsia" w:asciiTheme="minorEastAsia" w:hAnsiTheme="minorEastAsia" w:eastAsiaTheme="minorEastAsia" w:cstheme="minorEastAsia"/>
                <w:color w:val="000000"/>
                <w:kern w:val="0"/>
                <w:szCs w:val="21"/>
                <w:highlight w:val="none"/>
              </w:rPr>
            </w:pPr>
          </w:p>
        </w:tc>
      </w:tr>
      <w:tr w14:paraId="6BE2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 w:hRule="atLeast"/>
          <w:jc w:val="center"/>
        </w:trPr>
        <w:tc>
          <w:tcPr>
            <w:tcW w:w="892" w:type="dxa"/>
            <w:vAlign w:val="center"/>
          </w:tcPr>
          <w:p w14:paraId="13812AD7">
            <w:pPr>
              <w:widowControl/>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7</w:t>
            </w:r>
          </w:p>
        </w:tc>
        <w:tc>
          <w:tcPr>
            <w:tcW w:w="4246" w:type="dxa"/>
            <w:gridSpan w:val="2"/>
            <w:vAlign w:val="center"/>
          </w:tcPr>
          <w:p w14:paraId="5D5528B6">
            <w:pPr>
              <w:widowControl/>
              <w:jc w:val="left"/>
              <w:rPr>
                <w:rFonts w:hint="eastAsia" w:asciiTheme="minorEastAsia" w:hAnsiTheme="minorEastAsia" w:eastAsiaTheme="minorEastAsia" w:cstheme="minorEastAsia"/>
                <w:szCs w:val="21"/>
                <w:highlight w:val="none"/>
              </w:rPr>
            </w:pPr>
            <w:r>
              <w:rPr>
                <w:rFonts w:hint="eastAsia" w:asciiTheme="minorEastAsia" w:hAnsiTheme="minorEastAsia" w:eastAsiaTheme="minorEastAsia" w:cstheme="minorEastAsia"/>
                <w:szCs w:val="21"/>
                <w:highlight w:val="none"/>
              </w:rPr>
              <w:t>茶杯、玻璃杯、托盘、台签、抽纸、会务四件套、激光笔、翻页笔</w:t>
            </w:r>
          </w:p>
        </w:tc>
        <w:tc>
          <w:tcPr>
            <w:tcW w:w="1534" w:type="dxa"/>
            <w:vAlign w:val="center"/>
          </w:tcPr>
          <w:p w14:paraId="2707A735">
            <w:pPr>
              <w:jc w:val="center"/>
              <w:rPr>
                <w:rFonts w:hint="eastAsia" w:asciiTheme="minorEastAsia" w:hAnsiTheme="minorEastAsia" w:eastAsiaTheme="minorEastAsia" w:cstheme="minorEastAsia"/>
                <w:color w:val="000000"/>
                <w:kern w:val="0"/>
                <w:szCs w:val="21"/>
                <w:highlight w:val="none"/>
              </w:rPr>
            </w:pPr>
            <w:r>
              <w:rPr>
                <w:rFonts w:hint="eastAsia" w:asciiTheme="minorEastAsia" w:hAnsiTheme="minorEastAsia" w:eastAsiaTheme="minorEastAsia" w:cstheme="minorEastAsia"/>
                <w:color w:val="000000"/>
                <w:kern w:val="0"/>
                <w:szCs w:val="21"/>
                <w:highlight w:val="none"/>
              </w:rPr>
              <w:t>会务、课务用品</w:t>
            </w:r>
          </w:p>
        </w:tc>
        <w:tc>
          <w:tcPr>
            <w:tcW w:w="1609" w:type="dxa"/>
            <w:vAlign w:val="center"/>
          </w:tcPr>
          <w:p w14:paraId="6BA674F7">
            <w:pPr>
              <w:widowControl/>
              <w:jc w:val="left"/>
              <w:rPr>
                <w:rFonts w:hint="eastAsia" w:asciiTheme="minorEastAsia" w:hAnsiTheme="minorEastAsia" w:eastAsiaTheme="minorEastAsia" w:cstheme="minorEastAsia"/>
                <w:color w:val="000000"/>
                <w:kern w:val="0"/>
                <w:szCs w:val="21"/>
                <w:highlight w:val="none"/>
              </w:rPr>
            </w:pPr>
          </w:p>
        </w:tc>
      </w:tr>
    </w:tbl>
    <w:p w14:paraId="5E7EC96E">
      <w:pPr>
        <w:widowControl/>
        <w:snapToGrid w:val="0"/>
        <w:spacing w:line="360" w:lineRule="auto"/>
        <w:rPr>
          <w:rFonts w:hint="eastAsia" w:asciiTheme="minorEastAsia" w:hAnsiTheme="minorEastAsia" w:eastAsiaTheme="minorEastAsia" w:cstheme="minorEastAsia"/>
          <w:b/>
          <w:szCs w:val="21"/>
          <w:highlight w:val="none"/>
        </w:rPr>
      </w:pPr>
    </w:p>
    <w:p w14:paraId="410276F9">
      <w:pPr>
        <w:spacing w:line="560" w:lineRule="exact"/>
        <w:ind w:firstLine="420" w:firstLineChars="200"/>
        <w:rPr>
          <w:rFonts w:hint="eastAsia" w:asciiTheme="minorEastAsia" w:hAnsiTheme="minorEastAsia" w:eastAsiaTheme="minorEastAsia" w:cstheme="minorEastAsia"/>
          <w:szCs w:val="21"/>
          <w:highlight w:val="none"/>
        </w:rPr>
      </w:pPr>
    </w:p>
    <w:sectPr>
      <w:headerReference r:id="rId3" w:type="default"/>
      <w:footerReference r:id="rId4" w:type="default"/>
      <w:pgSz w:w="11906" w:h="16838"/>
      <w:pgMar w:top="1276" w:right="1797" w:bottom="1440" w:left="1797" w:header="851" w:footer="992"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ˎ̥">
    <w:altName w:val="微软雅黑"/>
    <w:panose1 w:val="00000000000000000000"/>
    <w:charset w:val="00"/>
    <w:family w:val="roman"/>
    <w:pitch w:val="default"/>
    <w:sig w:usb0="00000000" w:usb1="00000000" w:usb2="00000000"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幼圆">
    <w:altName w:val="仿宋"/>
    <w:panose1 w:val="0201050906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PMingLiU">
    <w:altName w:val="文泉驿微米黑"/>
    <w:panose1 w:val="02010601000101010101"/>
    <w:charset w:val="88"/>
    <w:family w:val="roman"/>
    <w:pitch w:val="default"/>
    <w:sig w:usb0="00000000" w:usb1="00000000" w:usb2="00000016" w:usb3="00000000" w:csb0="00100001" w:csb1="00000000"/>
  </w:font>
  <w:font w:name="文泉驿微米黑">
    <w:panose1 w:val="020B0606030804020204"/>
    <w:charset w:val="86"/>
    <w:family w:val="auto"/>
    <w:pitch w:val="default"/>
    <w:sig w:usb0="E10002EF" w:usb1="6BDFFCFB" w:usb2="00800036" w:usb3="00000000" w:csb0="603E019F" w:csb1="DFD70000"/>
  </w:font>
  <w:font w:name="HiddenHorzOCl">
    <w:altName w:val="仿宋"/>
    <w:panose1 w:val="00000000000000000000"/>
    <w:charset w:val="86"/>
    <w:family w:val="swiss"/>
    <w:pitch w:val="default"/>
    <w:sig w:usb0="00000000" w:usb1="00000000" w:usb2="00000010" w:usb3="00000000" w:csb0="00040000" w:csb1="00000000"/>
  </w:font>
  <w:font w:name="DFKai-SB">
    <w:altName w:val="方正书宋_GBK"/>
    <w:panose1 w:val="00000000000000000000"/>
    <w:charset w:val="88"/>
    <w:family w:val="script"/>
    <w:pitch w:val="default"/>
    <w:sig w:usb0="00000000" w:usb1="00000000" w:usb2="00000016" w:usb3="00000000" w:csb0="00100001" w:csb1="00000000"/>
  </w:font>
  <w:font w:name="Tms Rmn">
    <w:altName w:val="Noto Serif Bengali"/>
    <w:panose1 w:val="02020603040505020304"/>
    <w:charset w:val="00"/>
    <w:family w:val="roman"/>
    <w:pitch w:val="default"/>
    <w:sig w:usb0="00000000" w:usb1="00000000" w:usb2="00000000" w:usb3="00000000" w:csb0="00000001" w:csb1="00000000"/>
  </w:font>
  <w:font w:name="Noto Serif Bengali">
    <w:panose1 w:val="02020502040504020204"/>
    <w:charset w:val="00"/>
    <w:family w:val="auto"/>
    <w:pitch w:val="default"/>
    <w:sig w:usb0="00010000" w:usb1="00000000" w:usb2="00000000" w:usb3="00000000" w:csb0="00000001" w:csb1="00000000"/>
  </w:font>
  <w:font w:name="隶书">
    <w:altName w:val="微软雅黑"/>
    <w:panose1 w:val="02010509060101010101"/>
    <w:charset w:val="86"/>
    <w:family w:val="modern"/>
    <w:pitch w:val="default"/>
    <w:sig w:usb0="00000000" w:usb1="00000000" w:usb2="00000000" w:usb3="00000000" w:csb0="00040000" w:csb1="00000000"/>
  </w:font>
  <w:font w:name="华文细黑">
    <w:altName w:val="汉仪中等线简"/>
    <w:panose1 w:val="02010600040101010101"/>
    <w:charset w:val="86"/>
    <w:family w:val="auto"/>
    <w:pitch w:val="default"/>
    <w:sig w:usb0="00000000" w:usb1="00000000" w:usb2="00000000" w:usb3="00000000" w:csb0="0004009F" w:csb1="DFD70000"/>
  </w:font>
  <w:font w:name="汉仪中等线简">
    <w:panose1 w:val="02010600000101010101"/>
    <w:charset w:val="86"/>
    <w:family w:val="auto"/>
    <w:pitch w:val="default"/>
    <w:sig w:usb0="00000001" w:usb1="080E0800" w:usb2="00000002" w:usb3="00000000" w:csb0="00040000" w:csb1="00000000"/>
  </w:font>
  <w:font w:name="华文新魏">
    <w:altName w:val="方正魏碑_GBK"/>
    <w:panose1 w:val="02010800040101010101"/>
    <w:charset w:val="86"/>
    <w:family w:val="auto"/>
    <w:pitch w:val="default"/>
    <w:sig w:usb0="00000000" w:usb1="00000000" w:usb2="00000000" w:usb3="00000000" w:csb0="00040000" w:csb1="00000000"/>
  </w:font>
  <w:font w:name="方正魏碑_GBK">
    <w:panose1 w:val="02000000000000000000"/>
    <w:charset w:val="86"/>
    <w:family w:val="auto"/>
    <w:pitch w:val="default"/>
    <w:sig w:usb0="00000001" w:usb1="08000000" w:usb2="00000000" w:usb3="00000000" w:csb0="00040000"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MingLiU">
    <w:altName w:val="方正书宋_GBK"/>
    <w:panose1 w:val="02010609000101010101"/>
    <w:charset w:val="88"/>
    <w:family w:val="modern"/>
    <w:pitch w:val="default"/>
    <w:sig w:usb0="00000000" w:usb1="00000000" w:usb2="00000016" w:usb3="00000000" w:csb0="00100001" w:csb1="00000000"/>
  </w:font>
  <w:font w:name="MS UI Gothic">
    <w:altName w:val="方正书宋_GBK"/>
    <w:panose1 w:val="020B0600070205080204"/>
    <w:charset w:val="80"/>
    <w:family w:val="swiss"/>
    <w:pitch w:val="default"/>
    <w:sig w:usb0="00000000" w:usb1="00000000" w:usb2="08000012" w:usb3="00000000" w:csb0="4002009F" w:csb1="DFD70000"/>
  </w:font>
  <w:font w:name="长城仿宋">
    <w:altName w:val="仿宋"/>
    <w:panose1 w:val="00000000000000000000"/>
    <w:charset w:val="86"/>
    <w:family w:val="modern"/>
    <w:pitch w:val="default"/>
    <w:sig w:usb0="00000000" w:usb1="00000000" w:usb2="0000001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Helvetica">
    <w:altName w:val="DejaVu Sans"/>
    <w:panose1 w:val="020B0604020202020204"/>
    <w:charset w:val="00"/>
    <w:family w:val="swiss"/>
    <w:pitch w:val="default"/>
    <w:sig w:usb0="00000000" w:usb1="00000000" w:usb2="00000000" w:usb3="00000000" w:csb0="00000001" w:csb1="00000000"/>
  </w:font>
  <w:font w:name="Arial Narrow">
    <w:altName w:val="DejaVu Sans"/>
    <w:panose1 w:val="020B0606020202030204"/>
    <w:charset w:val="00"/>
    <w:family w:val="swiss"/>
    <w:pitch w:val="default"/>
    <w:sig w:usb0="00000000"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48838990"/>
    </w:sdtPr>
    <w:sdtContent>
      <w:sdt>
        <w:sdtPr>
          <w:id w:val="-1"/>
        </w:sdtPr>
        <w:sdtContent>
          <w:p w14:paraId="5C770618">
            <w:pPr>
              <w:pStyle w:val="53"/>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26</w:t>
            </w:r>
            <w:r>
              <w:rPr>
                <w:b/>
                <w:bCs/>
                <w:sz w:val="24"/>
                <w:szCs w:val="24"/>
              </w:rPr>
              <w:fldChar w:fldCharType="end"/>
            </w:r>
          </w:p>
        </w:sdtContent>
      </w:sdt>
    </w:sdtContent>
  </w:sdt>
  <w:p w14:paraId="5D31ACC5">
    <w:pPr>
      <w:pStyle w:val="5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4A458">
    <w:pPr>
      <w:spacing w:line="720" w:lineRule="auto"/>
      <w:ind w:firstLine="1988" w:firstLineChars="1100"/>
      <w:rPr>
        <w:rFonts w:ascii="Arial Narrow"/>
        <w:b/>
        <w:bCs/>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D43D4"/>
    <w:multiLevelType w:val="singleLevel"/>
    <w:tmpl w:val="BFED43D4"/>
    <w:lvl w:ilvl="0" w:tentative="0">
      <w:start w:val="3"/>
      <w:numFmt w:val="chineseCounting"/>
      <w:suff w:val="nothing"/>
      <w:lvlText w:val="%1、"/>
      <w:lvlJc w:val="left"/>
      <w:rPr>
        <w:rFonts w:hint="eastAsia"/>
      </w:rPr>
    </w:lvl>
  </w:abstractNum>
  <w:abstractNum w:abstractNumId="1">
    <w:nsid w:val="FFFAF245"/>
    <w:multiLevelType w:val="singleLevel"/>
    <w:tmpl w:val="FFFAF245"/>
    <w:lvl w:ilvl="0" w:tentative="0">
      <w:start w:val="1"/>
      <w:numFmt w:val="decimal"/>
      <w:suff w:val="nothing"/>
      <w:lvlText w:val="%1、"/>
      <w:lvlJc w:val="left"/>
    </w:lvl>
  </w:abstractNum>
  <w:abstractNum w:abstractNumId="2">
    <w:nsid w:val="076975D2"/>
    <w:multiLevelType w:val="multilevel"/>
    <w:tmpl w:val="076975D2"/>
    <w:lvl w:ilvl="0" w:tentative="0">
      <w:start w:val="1"/>
      <w:numFmt w:val="decimal"/>
      <w:pStyle w:val="18"/>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82A6773"/>
    <w:multiLevelType w:val="multilevel"/>
    <w:tmpl w:val="082A6773"/>
    <w:lvl w:ilvl="0" w:tentative="0">
      <w:start w:val="1"/>
      <w:numFmt w:val="decimal"/>
      <w:pStyle w:val="45"/>
      <w:lvlText w:val="%1、"/>
      <w:lvlJc w:val="left"/>
      <w:pPr>
        <w:ind w:left="1290" w:hanging="720"/>
      </w:pPr>
      <w:rPr>
        <w:rFonts w:hint="default"/>
      </w:rPr>
    </w:lvl>
    <w:lvl w:ilvl="1" w:tentative="0">
      <w:start w:val="1"/>
      <w:numFmt w:val="lowerLetter"/>
      <w:lvlText w:val="%2)"/>
      <w:lvlJc w:val="left"/>
      <w:pPr>
        <w:ind w:left="1410" w:hanging="420"/>
      </w:pPr>
    </w:lvl>
    <w:lvl w:ilvl="2" w:tentative="0">
      <w:start w:val="1"/>
      <w:numFmt w:val="lowerRoman"/>
      <w:lvlText w:val="%3."/>
      <w:lvlJc w:val="right"/>
      <w:pPr>
        <w:ind w:left="1830" w:hanging="420"/>
      </w:pPr>
    </w:lvl>
    <w:lvl w:ilvl="3" w:tentative="0">
      <w:start w:val="1"/>
      <w:numFmt w:val="decimal"/>
      <w:lvlText w:val="%4."/>
      <w:lvlJc w:val="left"/>
      <w:pPr>
        <w:ind w:left="2250" w:hanging="420"/>
      </w:pPr>
    </w:lvl>
    <w:lvl w:ilvl="4" w:tentative="0">
      <w:start w:val="1"/>
      <w:numFmt w:val="lowerLetter"/>
      <w:lvlText w:val="%5)"/>
      <w:lvlJc w:val="left"/>
      <w:pPr>
        <w:ind w:left="2670" w:hanging="420"/>
      </w:pPr>
    </w:lvl>
    <w:lvl w:ilvl="5" w:tentative="0">
      <w:start w:val="1"/>
      <w:numFmt w:val="lowerRoman"/>
      <w:lvlText w:val="%6."/>
      <w:lvlJc w:val="right"/>
      <w:pPr>
        <w:ind w:left="3090" w:hanging="420"/>
      </w:pPr>
    </w:lvl>
    <w:lvl w:ilvl="6" w:tentative="0">
      <w:start w:val="1"/>
      <w:numFmt w:val="decimal"/>
      <w:lvlText w:val="%7."/>
      <w:lvlJc w:val="left"/>
      <w:pPr>
        <w:ind w:left="3510" w:hanging="420"/>
      </w:pPr>
    </w:lvl>
    <w:lvl w:ilvl="7" w:tentative="0">
      <w:start w:val="1"/>
      <w:numFmt w:val="lowerLetter"/>
      <w:lvlText w:val="%8)"/>
      <w:lvlJc w:val="left"/>
      <w:pPr>
        <w:ind w:left="3930" w:hanging="420"/>
      </w:pPr>
    </w:lvl>
    <w:lvl w:ilvl="8" w:tentative="0">
      <w:start w:val="1"/>
      <w:numFmt w:val="lowerRoman"/>
      <w:lvlText w:val="%9."/>
      <w:lvlJc w:val="right"/>
      <w:pPr>
        <w:ind w:left="4350" w:hanging="420"/>
      </w:pPr>
    </w:lvl>
  </w:abstractNum>
  <w:abstractNum w:abstractNumId="4">
    <w:nsid w:val="1D3D6975"/>
    <w:multiLevelType w:val="multilevel"/>
    <w:tmpl w:val="1D3D6975"/>
    <w:lvl w:ilvl="0" w:tentative="0">
      <w:start w:val="1"/>
      <w:numFmt w:val="japaneseCounting"/>
      <w:pStyle w:val="256"/>
      <w:lvlText w:val="%1、"/>
      <w:lvlJc w:val="left"/>
      <w:pPr>
        <w:tabs>
          <w:tab w:val="left" w:pos="480"/>
        </w:tabs>
        <w:ind w:left="480" w:hanging="480"/>
      </w:pPr>
      <w:rPr>
        <w:rFonts w:hint="default"/>
      </w:rPr>
    </w:lvl>
    <w:lvl w:ilvl="1" w:tentative="0">
      <w:start w:val="1"/>
      <w:numFmt w:val="lowerLetter"/>
      <w:pStyle w:val="234"/>
      <w:lvlText w:val="%2)"/>
      <w:lvlJc w:val="left"/>
      <w:pPr>
        <w:tabs>
          <w:tab w:val="left" w:pos="840"/>
        </w:tabs>
        <w:ind w:left="840" w:hanging="420"/>
      </w:pPr>
    </w:lvl>
    <w:lvl w:ilvl="2" w:tentative="0">
      <w:start w:val="1"/>
      <w:numFmt w:val="lowerRoman"/>
      <w:pStyle w:val="162"/>
      <w:lvlText w:val="%3."/>
      <w:lvlJc w:val="right"/>
      <w:pPr>
        <w:tabs>
          <w:tab w:val="left" w:pos="1260"/>
        </w:tabs>
        <w:ind w:left="1260" w:hanging="420"/>
      </w:pPr>
    </w:lvl>
    <w:lvl w:ilvl="3" w:tentative="0">
      <w:start w:val="1"/>
      <w:numFmt w:val="decimal"/>
      <w:pStyle w:val="185"/>
      <w:lvlText w:val="%4."/>
      <w:lvlJc w:val="left"/>
      <w:pPr>
        <w:tabs>
          <w:tab w:val="left" w:pos="1680"/>
        </w:tabs>
        <w:ind w:left="1680" w:hanging="420"/>
      </w:pPr>
    </w:lvl>
    <w:lvl w:ilvl="4" w:tentative="0">
      <w:start w:val="1"/>
      <w:numFmt w:val="lowerLetter"/>
      <w:pStyle w:val="270"/>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1E6D7439"/>
    <w:multiLevelType w:val="multilevel"/>
    <w:tmpl w:val="1E6D7439"/>
    <w:lvl w:ilvl="0" w:tentative="0">
      <w:start w:val="1"/>
      <w:numFmt w:val="japaneseCounting"/>
      <w:pStyle w:val="15"/>
      <w:lvlText w:val="%1、"/>
      <w:lvlJc w:val="left"/>
      <w:pPr>
        <w:tabs>
          <w:tab w:val="left" w:pos="1363"/>
        </w:tabs>
        <w:ind w:left="1363" w:hanging="720"/>
      </w:pPr>
      <w:rPr>
        <w:rFonts w:hint="default"/>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abstractNum w:abstractNumId="6">
    <w:nsid w:val="237E54F5"/>
    <w:multiLevelType w:val="multilevel"/>
    <w:tmpl w:val="237E54F5"/>
    <w:lvl w:ilvl="0" w:tentative="0">
      <w:start w:val="1"/>
      <w:numFmt w:val="chineseCountingThousand"/>
      <w:pStyle w:val="44"/>
      <w:lvlText w:val="%1、"/>
      <w:lvlJc w:val="left"/>
      <w:pPr>
        <w:ind w:left="129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2C5F02B1"/>
    <w:multiLevelType w:val="multilevel"/>
    <w:tmpl w:val="2C5F02B1"/>
    <w:lvl w:ilvl="0" w:tentative="0">
      <w:start w:val="1"/>
      <w:numFmt w:val="chineseCountingThousand"/>
      <w:pStyle w:val="38"/>
      <w:lvlText w:val="(%1)"/>
      <w:lvlJc w:val="left"/>
      <w:pPr>
        <w:tabs>
          <w:tab w:val="left" w:pos="1363"/>
        </w:tabs>
        <w:ind w:left="1363" w:hanging="720"/>
      </w:pPr>
      <w:rPr>
        <w:rFonts w:hint="eastAsia"/>
        <w:b w:val="0"/>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abstractNum w:abstractNumId="8">
    <w:nsid w:val="4FBD4B3B"/>
    <w:multiLevelType w:val="multilevel"/>
    <w:tmpl w:val="4FBD4B3B"/>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pStyle w:val="26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59A24BC"/>
    <w:multiLevelType w:val="multilevel"/>
    <w:tmpl w:val="659A24BC"/>
    <w:lvl w:ilvl="0" w:tentative="0">
      <w:start w:val="1"/>
      <w:numFmt w:val="chineseCountingThousand"/>
      <w:pStyle w:val="22"/>
      <w:lvlText w:val="%1、"/>
      <w:lvlJc w:val="left"/>
      <w:pPr>
        <w:tabs>
          <w:tab w:val="left" w:pos="1363"/>
        </w:tabs>
        <w:ind w:left="1363" w:hanging="720"/>
      </w:pPr>
      <w:rPr>
        <w:rFonts w:hint="eastAsia"/>
        <w:b w:val="0"/>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abstractNum w:abstractNumId="10">
    <w:nsid w:val="6A9648FC"/>
    <w:multiLevelType w:val="multilevel"/>
    <w:tmpl w:val="6A9648FC"/>
    <w:lvl w:ilvl="0" w:tentative="0">
      <w:start w:val="1"/>
      <w:numFmt w:val="decimal"/>
      <w:pStyle w:val="13"/>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6B956E81"/>
    <w:multiLevelType w:val="multilevel"/>
    <w:tmpl w:val="6B956E81"/>
    <w:lvl w:ilvl="0" w:tentative="0">
      <w:start w:val="1"/>
      <w:numFmt w:val="japaneseCounting"/>
      <w:pStyle w:val="31"/>
      <w:lvlText w:val="%1、"/>
      <w:lvlJc w:val="left"/>
      <w:pPr>
        <w:tabs>
          <w:tab w:val="left" w:pos="1918"/>
        </w:tabs>
        <w:ind w:left="1918" w:hanging="1275"/>
      </w:pPr>
      <w:rPr>
        <w:rFonts w:hint="default" w:ascii="宋体" w:hAnsi="Times New Roman" w:eastAsia="宋体"/>
        <w:b/>
      </w:rPr>
    </w:lvl>
    <w:lvl w:ilvl="1" w:tentative="0">
      <w:start w:val="1"/>
      <w:numFmt w:val="lowerLetter"/>
      <w:lvlText w:val="%2)"/>
      <w:lvlJc w:val="left"/>
      <w:pPr>
        <w:tabs>
          <w:tab w:val="left" w:pos="1483"/>
        </w:tabs>
        <w:ind w:left="1483" w:hanging="420"/>
      </w:pPr>
    </w:lvl>
    <w:lvl w:ilvl="2" w:tentative="0">
      <w:start w:val="1"/>
      <w:numFmt w:val="lowerRoman"/>
      <w:lvlText w:val="%3."/>
      <w:lvlJc w:val="right"/>
      <w:pPr>
        <w:tabs>
          <w:tab w:val="left" w:pos="1903"/>
        </w:tabs>
        <w:ind w:left="1903" w:hanging="420"/>
      </w:pPr>
    </w:lvl>
    <w:lvl w:ilvl="3" w:tentative="0">
      <w:start w:val="1"/>
      <w:numFmt w:val="decimal"/>
      <w:lvlText w:val="%4."/>
      <w:lvlJc w:val="left"/>
      <w:pPr>
        <w:tabs>
          <w:tab w:val="left" w:pos="2323"/>
        </w:tabs>
        <w:ind w:left="2323" w:hanging="420"/>
      </w:pPr>
    </w:lvl>
    <w:lvl w:ilvl="4" w:tentative="0">
      <w:start w:val="1"/>
      <w:numFmt w:val="lowerLetter"/>
      <w:lvlText w:val="%5)"/>
      <w:lvlJc w:val="left"/>
      <w:pPr>
        <w:tabs>
          <w:tab w:val="left" w:pos="2743"/>
        </w:tabs>
        <w:ind w:left="2743" w:hanging="420"/>
      </w:pPr>
    </w:lvl>
    <w:lvl w:ilvl="5" w:tentative="0">
      <w:start w:val="1"/>
      <w:numFmt w:val="lowerRoman"/>
      <w:lvlText w:val="%6."/>
      <w:lvlJc w:val="right"/>
      <w:pPr>
        <w:tabs>
          <w:tab w:val="left" w:pos="3163"/>
        </w:tabs>
        <w:ind w:left="3163" w:hanging="420"/>
      </w:pPr>
    </w:lvl>
    <w:lvl w:ilvl="6" w:tentative="0">
      <w:start w:val="1"/>
      <w:numFmt w:val="decimal"/>
      <w:lvlText w:val="%7."/>
      <w:lvlJc w:val="left"/>
      <w:pPr>
        <w:tabs>
          <w:tab w:val="left" w:pos="3583"/>
        </w:tabs>
        <w:ind w:left="3583" w:hanging="420"/>
      </w:pPr>
    </w:lvl>
    <w:lvl w:ilvl="7" w:tentative="0">
      <w:start w:val="1"/>
      <w:numFmt w:val="lowerLetter"/>
      <w:lvlText w:val="%8)"/>
      <w:lvlJc w:val="left"/>
      <w:pPr>
        <w:tabs>
          <w:tab w:val="left" w:pos="4003"/>
        </w:tabs>
        <w:ind w:left="4003" w:hanging="420"/>
      </w:pPr>
    </w:lvl>
    <w:lvl w:ilvl="8" w:tentative="0">
      <w:start w:val="1"/>
      <w:numFmt w:val="lowerRoman"/>
      <w:lvlText w:val="%9."/>
      <w:lvlJc w:val="right"/>
      <w:pPr>
        <w:tabs>
          <w:tab w:val="left" w:pos="4423"/>
        </w:tabs>
        <w:ind w:left="4423" w:hanging="420"/>
      </w:pPr>
    </w:lvl>
  </w:abstractNum>
  <w:abstractNum w:abstractNumId="12">
    <w:nsid w:val="6D0F306D"/>
    <w:multiLevelType w:val="multilevel"/>
    <w:tmpl w:val="6D0F306D"/>
    <w:lvl w:ilvl="0" w:tentative="0">
      <w:start w:val="1"/>
      <w:numFmt w:val="japaneseCounting"/>
      <w:pStyle w:val="63"/>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0"/>
  </w:num>
  <w:num w:numId="2">
    <w:abstractNumId w:val="5"/>
  </w:num>
  <w:num w:numId="3">
    <w:abstractNumId w:val="2"/>
  </w:num>
  <w:num w:numId="4">
    <w:abstractNumId w:val="9"/>
  </w:num>
  <w:num w:numId="5">
    <w:abstractNumId w:val="11"/>
  </w:num>
  <w:num w:numId="6">
    <w:abstractNumId w:val="7"/>
  </w:num>
  <w:num w:numId="7">
    <w:abstractNumId w:val="6"/>
  </w:num>
  <w:num w:numId="8">
    <w:abstractNumId w:val="3"/>
  </w:num>
  <w:num w:numId="9">
    <w:abstractNumId w:val="12"/>
  </w:num>
  <w:num w:numId="10">
    <w:abstractNumId w:val="4"/>
  </w:num>
  <w:num w:numId="11">
    <w:abstractNumId w:val="8"/>
  </w:num>
  <w:num w:numId="12">
    <w:abstractNumId w:val="0"/>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hideSpellingErrors/>
  <w:hideGrammaticalErrors/>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ViNmM5MWI3OGZiMzJmNjk5ODc2Y2Y5YjliYjM0OTYifQ=="/>
  </w:docVars>
  <w:rsids>
    <w:rsidRoot w:val="00CD149C"/>
    <w:rsid w:val="000006B6"/>
    <w:rsid w:val="000011FA"/>
    <w:rsid w:val="00002A2A"/>
    <w:rsid w:val="00004372"/>
    <w:rsid w:val="00004FFE"/>
    <w:rsid w:val="000053F6"/>
    <w:rsid w:val="00006223"/>
    <w:rsid w:val="00006D22"/>
    <w:rsid w:val="00006F3D"/>
    <w:rsid w:val="0000722B"/>
    <w:rsid w:val="00010B73"/>
    <w:rsid w:val="00010D1E"/>
    <w:rsid w:val="000118AA"/>
    <w:rsid w:val="0001346E"/>
    <w:rsid w:val="000138A5"/>
    <w:rsid w:val="00014705"/>
    <w:rsid w:val="00014E18"/>
    <w:rsid w:val="00015240"/>
    <w:rsid w:val="000152A2"/>
    <w:rsid w:val="00015570"/>
    <w:rsid w:val="000156AD"/>
    <w:rsid w:val="000156FE"/>
    <w:rsid w:val="00015E70"/>
    <w:rsid w:val="00016669"/>
    <w:rsid w:val="00016B7A"/>
    <w:rsid w:val="00017A93"/>
    <w:rsid w:val="00020C9C"/>
    <w:rsid w:val="00020F4F"/>
    <w:rsid w:val="000210DD"/>
    <w:rsid w:val="00021E10"/>
    <w:rsid w:val="00022C03"/>
    <w:rsid w:val="00022D87"/>
    <w:rsid w:val="00022FED"/>
    <w:rsid w:val="000239F4"/>
    <w:rsid w:val="00024016"/>
    <w:rsid w:val="000248C2"/>
    <w:rsid w:val="0002558A"/>
    <w:rsid w:val="000255D8"/>
    <w:rsid w:val="000255F2"/>
    <w:rsid w:val="00025B59"/>
    <w:rsid w:val="00026457"/>
    <w:rsid w:val="00026605"/>
    <w:rsid w:val="000266D1"/>
    <w:rsid w:val="00026DB3"/>
    <w:rsid w:val="00030556"/>
    <w:rsid w:val="00030634"/>
    <w:rsid w:val="00030664"/>
    <w:rsid w:val="00031A9C"/>
    <w:rsid w:val="000324D9"/>
    <w:rsid w:val="00032C53"/>
    <w:rsid w:val="00032CAA"/>
    <w:rsid w:val="00033089"/>
    <w:rsid w:val="00033473"/>
    <w:rsid w:val="000336CC"/>
    <w:rsid w:val="00033B24"/>
    <w:rsid w:val="000349A5"/>
    <w:rsid w:val="0003503A"/>
    <w:rsid w:val="00035266"/>
    <w:rsid w:val="00035646"/>
    <w:rsid w:val="00036340"/>
    <w:rsid w:val="000363DD"/>
    <w:rsid w:val="00036947"/>
    <w:rsid w:val="0003796F"/>
    <w:rsid w:val="000379C3"/>
    <w:rsid w:val="00037B86"/>
    <w:rsid w:val="00037D08"/>
    <w:rsid w:val="00040EA5"/>
    <w:rsid w:val="00040EFA"/>
    <w:rsid w:val="00041DE6"/>
    <w:rsid w:val="000430E1"/>
    <w:rsid w:val="00043BCB"/>
    <w:rsid w:val="00043EF1"/>
    <w:rsid w:val="00043F58"/>
    <w:rsid w:val="00044140"/>
    <w:rsid w:val="00044B67"/>
    <w:rsid w:val="00044D94"/>
    <w:rsid w:val="00044EFD"/>
    <w:rsid w:val="0004583F"/>
    <w:rsid w:val="000468DB"/>
    <w:rsid w:val="000469CB"/>
    <w:rsid w:val="0004712D"/>
    <w:rsid w:val="00047C0D"/>
    <w:rsid w:val="00047CF7"/>
    <w:rsid w:val="00047D15"/>
    <w:rsid w:val="0005063D"/>
    <w:rsid w:val="0005076F"/>
    <w:rsid w:val="000508BC"/>
    <w:rsid w:val="00050A32"/>
    <w:rsid w:val="00050C8F"/>
    <w:rsid w:val="0005435D"/>
    <w:rsid w:val="00054BD4"/>
    <w:rsid w:val="00054E60"/>
    <w:rsid w:val="00054F00"/>
    <w:rsid w:val="000557DC"/>
    <w:rsid w:val="000558F9"/>
    <w:rsid w:val="00055C20"/>
    <w:rsid w:val="00055FC1"/>
    <w:rsid w:val="000561A9"/>
    <w:rsid w:val="00056315"/>
    <w:rsid w:val="00056BB2"/>
    <w:rsid w:val="000578B8"/>
    <w:rsid w:val="00057CBA"/>
    <w:rsid w:val="00057F6E"/>
    <w:rsid w:val="000604E6"/>
    <w:rsid w:val="00060FFD"/>
    <w:rsid w:val="00061F5F"/>
    <w:rsid w:val="00062081"/>
    <w:rsid w:val="000623B7"/>
    <w:rsid w:val="00062F57"/>
    <w:rsid w:val="00063845"/>
    <w:rsid w:val="00063D66"/>
    <w:rsid w:val="00064ED0"/>
    <w:rsid w:val="00065635"/>
    <w:rsid w:val="0006578F"/>
    <w:rsid w:val="00066038"/>
    <w:rsid w:val="00066652"/>
    <w:rsid w:val="0006675D"/>
    <w:rsid w:val="00066EE9"/>
    <w:rsid w:val="00067A25"/>
    <w:rsid w:val="00067CAC"/>
    <w:rsid w:val="00067DBF"/>
    <w:rsid w:val="00070032"/>
    <w:rsid w:val="000713E3"/>
    <w:rsid w:val="00071EC4"/>
    <w:rsid w:val="00072639"/>
    <w:rsid w:val="0007263E"/>
    <w:rsid w:val="00072DDB"/>
    <w:rsid w:val="000732A4"/>
    <w:rsid w:val="0007372B"/>
    <w:rsid w:val="00073A89"/>
    <w:rsid w:val="00073CD8"/>
    <w:rsid w:val="00073DF8"/>
    <w:rsid w:val="00075A45"/>
    <w:rsid w:val="00075C24"/>
    <w:rsid w:val="000761AD"/>
    <w:rsid w:val="000801BE"/>
    <w:rsid w:val="00080925"/>
    <w:rsid w:val="00080C39"/>
    <w:rsid w:val="00081088"/>
    <w:rsid w:val="000817FC"/>
    <w:rsid w:val="00081988"/>
    <w:rsid w:val="00082A7F"/>
    <w:rsid w:val="00082BEE"/>
    <w:rsid w:val="00083047"/>
    <w:rsid w:val="000832A1"/>
    <w:rsid w:val="00083A41"/>
    <w:rsid w:val="00083C38"/>
    <w:rsid w:val="00083E3F"/>
    <w:rsid w:val="00083FB5"/>
    <w:rsid w:val="00084160"/>
    <w:rsid w:val="00084C5E"/>
    <w:rsid w:val="00085E45"/>
    <w:rsid w:val="00086018"/>
    <w:rsid w:val="00086BD4"/>
    <w:rsid w:val="00087467"/>
    <w:rsid w:val="00087A07"/>
    <w:rsid w:val="00087D1C"/>
    <w:rsid w:val="0009128D"/>
    <w:rsid w:val="0009175D"/>
    <w:rsid w:val="0009186E"/>
    <w:rsid w:val="00091A2E"/>
    <w:rsid w:val="00091A99"/>
    <w:rsid w:val="00091E56"/>
    <w:rsid w:val="0009248C"/>
    <w:rsid w:val="00092CE8"/>
    <w:rsid w:val="0009312D"/>
    <w:rsid w:val="00093372"/>
    <w:rsid w:val="00093458"/>
    <w:rsid w:val="00094902"/>
    <w:rsid w:val="00095222"/>
    <w:rsid w:val="00095F03"/>
    <w:rsid w:val="00095F58"/>
    <w:rsid w:val="0009648B"/>
    <w:rsid w:val="0009693A"/>
    <w:rsid w:val="00096F80"/>
    <w:rsid w:val="0009730E"/>
    <w:rsid w:val="00097C7D"/>
    <w:rsid w:val="000A0021"/>
    <w:rsid w:val="000A0146"/>
    <w:rsid w:val="000A1193"/>
    <w:rsid w:val="000A2FE9"/>
    <w:rsid w:val="000A3663"/>
    <w:rsid w:val="000A3D08"/>
    <w:rsid w:val="000A44BC"/>
    <w:rsid w:val="000A44BD"/>
    <w:rsid w:val="000A494B"/>
    <w:rsid w:val="000A4A20"/>
    <w:rsid w:val="000A4D43"/>
    <w:rsid w:val="000A5B59"/>
    <w:rsid w:val="000A6715"/>
    <w:rsid w:val="000A67E1"/>
    <w:rsid w:val="000A6C52"/>
    <w:rsid w:val="000B0030"/>
    <w:rsid w:val="000B233E"/>
    <w:rsid w:val="000B2744"/>
    <w:rsid w:val="000B3B37"/>
    <w:rsid w:val="000B3BC1"/>
    <w:rsid w:val="000B4731"/>
    <w:rsid w:val="000B48D0"/>
    <w:rsid w:val="000B49E1"/>
    <w:rsid w:val="000B57AC"/>
    <w:rsid w:val="000B5F46"/>
    <w:rsid w:val="000B68C3"/>
    <w:rsid w:val="000B6F57"/>
    <w:rsid w:val="000B73AE"/>
    <w:rsid w:val="000B7FAE"/>
    <w:rsid w:val="000C02F3"/>
    <w:rsid w:val="000C1734"/>
    <w:rsid w:val="000C22B5"/>
    <w:rsid w:val="000C22C2"/>
    <w:rsid w:val="000C2E61"/>
    <w:rsid w:val="000C4247"/>
    <w:rsid w:val="000C436B"/>
    <w:rsid w:val="000C5AD8"/>
    <w:rsid w:val="000C6942"/>
    <w:rsid w:val="000C7332"/>
    <w:rsid w:val="000C77C2"/>
    <w:rsid w:val="000C7D80"/>
    <w:rsid w:val="000D019C"/>
    <w:rsid w:val="000D03CE"/>
    <w:rsid w:val="000D1B1A"/>
    <w:rsid w:val="000D2504"/>
    <w:rsid w:val="000D322A"/>
    <w:rsid w:val="000D3420"/>
    <w:rsid w:val="000D3A8B"/>
    <w:rsid w:val="000D5C58"/>
    <w:rsid w:val="000D6124"/>
    <w:rsid w:val="000D6511"/>
    <w:rsid w:val="000D6831"/>
    <w:rsid w:val="000D6DAC"/>
    <w:rsid w:val="000D6E68"/>
    <w:rsid w:val="000D79F2"/>
    <w:rsid w:val="000E0469"/>
    <w:rsid w:val="000E14E0"/>
    <w:rsid w:val="000E1FB7"/>
    <w:rsid w:val="000E2BFD"/>
    <w:rsid w:val="000E2CD9"/>
    <w:rsid w:val="000E2F27"/>
    <w:rsid w:val="000E35E5"/>
    <w:rsid w:val="000E3B01"/>
    <w:rsid w:val="000E3B23"/>
    <w:rsid w:val="000E3DE2"/>
    <w:rsid w:val="000E4728"/>
    <w:rsid w:val="000E4CE4"/>
    <w:rsid w:val="000E5D2B"/>
    <w:rsid w:val="000E6262"/>
    <w:rsid w:val="000E71C7"/>
    <w:rsid w:val="000E78A2"/>
    <w:rsid w:val="000E7DEA"/>
    <w:rsid w:val="000E7E81"/>
    <w:rsid w:val="000E7E90"/>
    <w:rsid w:val="000F0661"/>
    <w:rsid w:val="000F1336"/>
    <w:rsid w:val="000F333A"/>
    <w:rsid w:val="000F43F3"/>
    <w:rsid w:val="000F5212"/>
    <w:rsid w:val="000F5AF2"/>
    <w:rsid w:val="000F5DB2"/>
    <w:rsid w:val="000F5FD0"/>
    <w:rsid w:val="000F610A"/>
    <w:rsid w:val="000F696D"/>
    <w:rsid w:val="000F7154"/>
    <w:rsid w:val="000F7369"/>
    <w:rsid w:val="000F7726"/>
    <w:rsid w:val="0010034E"/>
    <w:rsid w:val="00100B34"/>
    <w:rsid w:val="00100C02"/>
    <w:rsid w:val="0010113F"/>
    <w:rsid w:val="00101259"/>
    <w:rsid w:val="001018E9"/>
    <w:rsid w:val="00101922"/>
    <w:rsid w:val="00102132"/>
    <w:rsid w:val="00102C7E"/>
    <w:rsid w:val="00103991"/>
    <w:rsid w:val="00104C01"/>
    <w:rsid w:val="00105560"/>
    <w:rsid w:val="00105E72"/>
    <w:rsid w:val="00106695"/>
    <w:rsid w:val="001068CF"/>
    <w:rsid w:val="00106F27"/>
    <w:rsid w:val="001070FE"/>
    <w:rsid w:val="00110452"/>
    <w:rsid w:val="001105DF"/>
    <w:rsid w:val="0011060C"/>
    <w:rsid w:val="001107F6"/>
    <w:rsid w:val="00110AEC"/>
    <w:rsid w:val="0011208C"/>
    <w:rsid w:val="00115972"/>
    <w:rsid w:val="00115BAF"/>
    <w:rsid w:val="00115DE8"/>
    <w:rsid w:val="00117090"/>
    <w:rsid w:val="0011723A"/>
    <w:rsid w:val="001173DA"/>
    <w:rsid w:val="00117C14"/>
    <w:rsid w:val="001202A5"/>
    <w:rsid w:val="00120A66"/>
    <w:rsid w:val="00120B63"/>
    <w:rsid w:val="00121634"/>
    <w:rsid w:val="00121BD6"/>
    <w:rsid w:val="0012267B"/>
    <w:rsid w:val="00122A96"/>
    <w:rsid w:val="00122A97"/>
    <w:rsid w:val="00122E00"/>
    <w:rsid w:val="0012388B"/>
    <w:rsid w:val="00123E51"/>
    <w:rsid w:val="00124101"/>
    <w:rsid w:val="00124ED6"/>
    <w:rsid w:val="00126201"/>
    <w:rsid w:val="00126776"/>
    <w:rsid w:val="00126920"/>
    <w:rsid w:val="00126F4E"/>
    <w:rsid w:val="00127705"/>
    <w:rsid w:val="00127938"/>
    <w:rsid w:val="00130624"/>
    <w:rsid w:val="00130651"/>
    <w:rsid w:val="0013093E"/>
    <w:rsid w:val="00130956"/>
    <w:rsid w:val="001309E6"/>
    <w:rsid w:val="00130B73"/>
    <w:rsid w:val="0013141D"/>
    <w:rsid w:val="001319DA"/>
    <w:rsid w:val="001327F4"/>
    <w:rsid w:val="0013330E"/>
    <w:rsid w:val="00133589"/>
    <w:rsid w:val="001340EC"/>
    <w:rsid w:val="00135A49"/>
    <w:rsid w:val="00135B09"/>
    <w:rsid w:val="00135B88"/>
    <w:rsid w:val="00136306"/>
    <w:rsid w:val="00136E85"/>
    <w:rsid w:val="0013748F"/>
    <w:rsid w:val="001375F3"/>
    <w:rsid w:val="001378A8"/>
    <w:rsid w:val="0014001F"/>
    <w:rsid w:val="001404B6"/>
    <w:rsid w:val="00140E98"/>
    <w:rsid w:val="00141222"/>
    <w:rsid w:val="001426FE"/>
    <w:rsid w:val="00142DC1"/>
    <w:rsid w:val="00143198"/>
    <w:rsid w:val="001437D3"/>
    <w:rsid w:val="00143CB2"/>
    <w:rsid w:val="00143DBD"/>
    <w:rsid w:val="00143FF0"/>
    <w:rsid w:val="00144336"/>
    <w:rsid w:val="00144CEC"/>
    <w:rsid w:val="001451D8"/>
    <w:rsid w:val="001454D6"/>
    <w:rsid w:val="00146291"/>
    <w:rsid w:val="00146DF7"/>
    <w:rsid w:val="001472ED"/>
    <w:rsid w:val="001474F4"/>
    <w:rsid w:val="001476BF"/>
    <w:rsid w:val="001476D8"/>
    <w:rsid w:val="001504AC"/>
    <w:rsid w:val="001515F4"/>
    <w:rsid w:val="001517C4"/>
    <w:rsid w:val="00151C53"/>
    <w:rsid w:val="00152CD3"/>
    <w:rsid w:val="00153274"/>
    <w:rsid w:val="001539BB"/>
    <w:rsid w:val="00153B94"/>
    <w:rsid w:val="0015498C"/>
    <w:rsid w:val="00154D4B"/>
    <w:rsid w:val="001554DA"/>
    <w:rsid w:val="001561A4"/>
    <w:rsid w:val="001561BF"/>
    <w:rsid w:val="00156AB8"/>
    <w:rsid w:val="001570D6"/>
    <w:rsid w:val="0015719F"/>
    <w:rsid w:val="00157418"/>
    <w:rsid w:val="0015741B"/>
    <w:rsid w:val="0015773F"/>
    <w:rsid w:val="00157A2E"/>
    <w:rsid w:val="00157DE3"/>
    <w:rsid w:val="00160005"/>
    <w:rsid w:val="00160A48"/>
    <w:rsid w:val="00160E20"/>
    <w:rsid w:val="00161179"/>
    <w:rsid w:val="00161672"/>
    <w:rsid w:val="00161D8B"/>
    <w:rsid w:val="00162450"/>
    <w:rsid w:val="00162681"/>
    <w:rsid w:val="00162965"/>
    <w:rsid w:val="00163118"/>
    <w:rsid w:val="00164484"/>
    <w:rsid w:val="0016450A"/>
    <w:rsid w:val="00165B4E"/>
    <w:rsid w:val="00166779"/>
    <w:rsid w:val="00166917"/>
    <w:rsid w:val="00166CD6"/>
    <w:rsid w:val="0016717D"/>
    <w:rsid w:val="001672C5"/>
    <w:rsid w:val="00167870"/>
    <w:rsid w:val="0017092F"/>
    <w:rsid w:val="00170F77"/>
    <w:rsid w:val="0017229D"/>
    <w:rsid w:val="00172873"/>
    <w:rsid w:val="00172EED"/>
    <w:rsid w:val="00172FA2"/>
    <w:rsid w:val="0017301B"/>
    <w:rsid w:val="001731C1"/>
    <w:rsid w:val="00173516"/>
    <w:rsid w:val="0017392D"/>
    <w:rsid w:val="00174985"/>
    <w:rsid w:val="00174A7D"/>
    <w:rsid w:val="00176BAC"/>
    <w:rsid w:val="00176D6F"/>
    <w:rsid w:val="00177C29"/>
    <w:rsid w:val="001807D0"/>
    <w:rsid w:val="00180C23"/>
    <w:rsid w:val="00180D44"/>
    <w:rsid w:val="001816D5"/>
    <w:rsid w:val="00181EF0"/>
    <w:rsid w:val="00182140"/>
    <w:rsid w:val="001824CB"/>
    <w:rsid w:val="00183126"/>
    <w:rsid w:val="0018377B"/>
    <w:rsid w:val="00183D7B"/>
    <w:rsid w:val="00183F52"/>
    <w:rsid w:val="00184005"/>
    <w:rsid w:val="001847A6"/>
    <w:rsid w:val="001848DD"/>
    <w:rsid w:val="0018499E"/>
    <w:rsid w:val="001849E0"/>
    <w:rsid w:val="001852A6"/>
    <w:rsid w:val="001856C5"/>
    <w:rsid w:val="00185A0A"/>
    <w:rsid w:val="00186725"/>
    <w:rsid w:val="001869EF"/>
    <w:rsid w:val="00186EBD"/>
    <w:rsid w:val="001871C6"/>
    <w:rsid w:val="00187311"/>
    <w:rsid w:val="0019006E"/>
    <w:rsid w:val="00190140"/>
    <w:rsid w:val="001903F5"/>
    <w:rsid w:val="00191DAE"/>
    <w:rsid w:val="00192270"/>
    <w:rsid w:val="00192317"/>
    <w:rsid w:val="001930C6"/>
    <w:rsid w:val="001937F7"/>
    <w:rsid w:val="00193C13"/>
    <w:rsid w:val="00194887"/>
    <w:rsid w:val="001954F8"/>
    <w:rsid w:val="00195EF9"/>
    <w:rsid w:val="00195F3A"/>
    <w:rsid w:val="00196440"/>
    <w:rsid w:val="0019646B"/>
    <w:rsid w:val="00196F2C"/>
    <w:rsid w:val="00197222"/>
    <w:rsid w:val="00197418"/>
    <w:rsid w:val="001A00E2"/>
    <w:rsid w:val="001A06EF"/>
    <w:rsid w:val="001A1280"/>
    <w:rsid w:val="001A2A34"/>
    <w:rsid w:val="001A2E8A"/>
    <w:rsid w:val="001A2FE4"/>
    <w:rsid w:val="001A3AEF"/>
    <w:rsid w:val="001A3BC4"/>
    <w:rsid w:val="001A4017"/>
    <w:rsid w:val="001A46AE"/>
    <w:rsid w:val="001A49EE"/>
    <w:rsid w:val="001A4EF9"/>
    <w:rsid w:val="001A5083"/>
    <w:rsid w:val="001A629D"/>
    <w:rsid w:val="001A6BC6"/>
    <w:rsid w:val="001A6D34"/>
    <w:rsid w:val="001A7510"/>
    <w:rsid w:val="001A7619"/>
    <w:rsid w:val="001B0313"/>
    <w:rsid w:val="001B1130"/>
    <w:rsid w:val="001B1833"/>
    <w:rsid w:val="001B1F0E"/>
    <w:rsid w:val="001B235D"/>
    <w:rsid w:val="001B2769"/>
    <w:rsid w:val="001B2BD1"/>
    <w:rsid w:val="001B2CF5"/>
    <w:rsid w:val="001B2E2C"/>
    <w:rsid w:val="001B33F1"/>
    <w:rsid w:val="001B4292"/>
    <w:rsid w:val="001B456F"/>
    <w:rsid w:val="001B50F9"/>
    <w:rsid w:val="001B53A3"/>
    <w:rsid w:val="001B56BE"/>
    <w:rsid w:val="001B7837"/>
    <w:rsid w:val="001B7C9A"/>
    <w:rsid w:val="001C1507"/>
    <w:rsid w:val="001C319C"/>
    <w:rsid w:val="001C31F1"/>
    <w:rsid w:val="001C3857"/>
    <w:rsid w:val="001C4429"/>
    <w:rsid w:val="001C4618"/>
    <w:rsid w:val="001C4A72"/>
    <w:rsid w:val="001C528B"/>
    <w:rsid w:val="001C5886"/>
    <w:rsid w:val="001C5FF5"/>
    <w:rsid w:val="001C69C2"/>
    <w:rsid w:val="001C7705"/>
    <w:rsid w:val="001C7957"/>
    <w:rsid w:val="001C7B27"/>
    <w:rsid w:val="001D0478"/>
    <w:rsid w:val="001D0AD3"/>
    <w:rsid w:val="001D11D9"/>
    <w:rsid w:val="001D18C3"/>
    <w:rsid w:val="001D312C"/>
    <w:rsid w:val="001D4A52"/>
    <w:rsid w:val="001D64D1"/>
    <w:rsid w:val="001D6660"/>
    <w:rsid w:val="001D6927"/>
    <w:rsid w:val="001D6AE2"/>
    <w:rsid w:val="001D6BB0"/>
    <w:rsid w:val="001D6C0F"/>
    <w:rsid w:val="001D708A"/>
    <w:rsid w:val="001D73E7"/>
    <w:rsid w:val="001D75E9"/>
    <w:rsid w:val="001D7735"/>
    <w:rsid w:val="001D7966"/>
    <w:rsid w:val="001D7B3A"/>
    <w:rsid w:val="001D7E71"/>
    <w:rsid w:val="001E057C"/>
    <w:rsid w:val="001E1244"/>
    <w:rsid w:val="001E12DF"/>
    <w:rsid w:val="001E14AC"/>
    <w:rsid w:val="001E3510"/>
    <w:rsid w:val="001E3FDD"/>
    <w:rsid w:val="001E55E4"/>
    <w:rsid w:val="001E614A"/>
    <w:rsid w:val="001E6170"/>
    <w:rsid w:val="001E63FC"/>
    <w:rsid w:val="001E698B"/>
    <w:rsid w:val="001E7162"/>
    <w:rsid w:val="001E7567"/>
    <w:rsid w:val="001F04E1"/>
    <w:rsid w:val="001F07DC"/>
    <w:rsid w:val="001F1947"/>
    <w:rsid w:val="001F2039"/>
    <w:rsid w:val="001F30F3"/>
    <w:rsid w:val="001F32EF"/>
    <w:rsid w:val="001F4106"/>
    <w:rsid w:val="001F49D3"/>
    <w:rsid w:val="001F4F99"/>
    <w:rsid w:val="001F4FF2"/>
    <w:rsid w:val="001F54CE"/>
    <w:rsid w:val="001F55A3"/>
    <w:rsid w:val="001F5BC2"/>
    <w:rsid w:val="001F6783"/>
    <w:rsid w:val="001F7A39"/>
    <w:rsid w:val="001F7BF4"/>
    <w:rsid w:val="001F7F6A"/>
    <w:rsid w:val="00200107"/>
    <w:rsid w:val="0020014B"/>
    <w:rsid w:val="00200AA7"/>
    <w:rsid w:val="00200AE8"/>
    <w:rsid w:val="00200EEA"/>
    <w:rsid w:val="002012BC"/>
    <w:rsid w:val="00201BA8"/>
    <w:rsid w:val="002025BF"/>
    <w:rsid w:val="002031D6"/>
    <w:rsid w:val="00203B24"/>
    <w:rsid w:val="00203EED"/>
    <w:rsid w:val="00204FB7"/>
    <w:rsid w:val="0020540B"/>
    <w:rsid w:val="0020559F"/>
    <w:rsid w:val="00205FC3"/>
    <w:rsid w:val="00206B4B"/>
    <w:rsid w:val="00210185"/>
    <w:rsid w:val="00210317"/>
    <w:rsid w:val="00210DE2"/>
    <w:rsid w:val="00210EE3"/>
    <w:rsid w:val="00210EE8"/>
    <w:rsid w:val="00211659"/>
    <w:rsid w:val="002116D4"/>
    <w:rsid w:val="00211C39"/>
    <w:rsid w:val="00211F40"/>
    <w:rsid w:val="002132BB"/>
    <w:rsid w:val="00213DED"/>
    <w:rsid w:val="00214832"/>
    <w:rsid w:val="00214A0D"/>
    <w:rsid w:val="00214A5E"/>
    <w:rsid w:val="002163E2"/>
    <w:rsid w:val="00216F37"/>
    <w:rsid w:val="002177D5"/>
    <w:rsid w:val="00217F81"/>
    <w:rsid w:val="00217FD7"/>
    <w:rsid w:val="00220775"/>
    <w:rsid w:val="00220F64"/>
    <w:rsid w:val="00221340"/>
    <w:rsid w:val="0022190B"/>
    <w:rsid w:val="00221D06"/>
    <w:rsid w:val="00221DA2"/>
    <w:rsid w:val="00221E90"/>
    <w:rsid w:val="0022304A"/>
    <w:rsid w:val="00223070"/>
    <w:rsid w:val="002243E1"/>
    <w:rsid w:val="0022490E"/>
    <w:rsid w:val="00225A3F"/>
    <w:rsid w:val="00227B0A"/>
    <w:rsid w:val="00227FFA"/>
    <w:rsid w:val="00230742"/>
    <w:rsid w:val="002315F2"/>
    <w:rsid w:val="00231E99"/>
    <w:rsid w:val="00231FC2"/>
    <w:rsid w:val="002334F2"/>
    <w:rsid w:val="00233804"/>
    <w:rsid w:val="00233D85"/>
    <w:rsid w:val="00233EC3"/>
    <w:rsid w:val="00234369"/>
    <w:rsid w:val="0023494D"/>
    <w:rsid w:val="00234FFF"/>
    <w:rsid w:val="00235836"/>
    <w:rsid w:val="00235B4A"/>
    <w:rsid w:val="00235DDC"/>
    <w:rsid w:val="0023603D"/>
    <w:rsid w:val="00236E62"/>
    <w:rsid w:val="00237013"/>
    <w:rsid w:val="00237073"/>
    <w:rsid w:val="00237723"/>
    <w:rsid w:val="00240B59"/>
    <w:rsid w:val="00241769"/>
    <w:rsid w:val="00241970"/>
    <w:rsid w:val="00241B74"/>
    <w:rsid w:val="002420F5"/>
    <w:rsid w:val="00242118"/>
    <w:rsid w:val="0024312E"/>
    <w:rsid w:val="0024362F"/>
    <w:rsid w:val="002438AF"/>
    <w:rsid w:val="00243E9E"/>
    <w:rsid w:val="002440CE"/>
    <w:rsid w:val="00244C58"/>
    <w:rsid w:val="00244E5C"/>
    <w:rsid w:val="0024594D"/>
    <w:rsid w:val="00245966"/>
    <w:rsid w:val="0024789B"/>
    <w:rsid w:val="00247F28"/>
    <w:rsid w:val="00250158"/>
    <w:rsid w:val="002504E3"/>
    <w:rsid w:val="002509A5"/>
    <w:rsid w:val="00250A9B"/>
    <w:rsid w:val="00251DB0"/>
    <w:rsid w:val="00252347"/>
    <w:rsid w:val="00252746"/>
    <w:rsid w:val="00252CCD"/>
    <w:rsid w:val="00252F9C"/>
    <w:rsid w:val="00253E40"/>
    <w:rsid w:val="00253FA3"/>
    <w:rsid w:val="002547BD"/>
    <w:rsid w:val="00254FEC"/>
    <w:rsid w:val="00255314"/>
    <w:rsid w:val="002556DC"/>
    <w:rsid w:val="00256A5E"/>
    <w:rsid w:val="0025747D"/>
    <w:rsid w:val="00257863"/>
    <w:rsid w:val="00260200"/>
    <w:rsid w:val="0026042C"/>
    <w:rsid w:val="00260B69"/>
    <w:rsid w:val="00261F21"/>
    <w:rsid w:val="00261F90"/>
    <w:rsid w:val="00261FD1"/>
    <w:rsid w:val="002628D5"/>
    <w:rsid w:val="00262BAD"/>
    <w:rsid w:val="00262FAE"/>
    <w:rsid w:val="00263B2A"/>
    <w:rsid w:val="00263F80"/>
    <w:rsid w:val="002640DC"/>
    <w:rsid w:val="00264219"/>
    <w:rsid w:val="002652D0"/>
    <w:rsid w:val="00265562"/>
    <w:rsid w:val="0026688A"/>
    <w:rsid w:val="00266CC1"/>
    <w:rsid w:val="00267AD6"/>
    <w:rsid w:val="0027015F"/>
    <w:rsid w:val="00270450"/>
    <w:rsid w:val="0027054D"/>
    <w:rsid w:val="002706C4"/>
    <w:rsid w:val="0027106C"/>
    <w:rsid w:val="002725AE"/>
    <w:rsid w:val="00272AE1"/>
    <w:rsid w:val="00272B0B"/>
    <w:rsid w:val="00272CE6"/>
    <w:rsid w:val="00273034"/>
    <w:rsid w:val="00273DF8"/>
    <w:rsid w:val="00274278"/>
    <w:rsid w:val="00274464"/>
    <w:rsid w:val="00274505"/>
    <w:rsid w:val="002748AE"/>
    <w:rsid w:val="00275666"/>
    <w:rsid w:val="00275A37"/>
    <w:rsid w:val="00275D3D"/>
    <w:rsid w:val="00276289"/>
    <w:rsid w:val="002765A4"/>
    <w:rsid w:val="00277CA6"/>
    <w:rsid w:val="00280135"/>
    <w:rsid w:val="0028029D"/>
    <w:rsid w:val="0028063D"/>
    <w:rsid w:val="00280A36"/>
    <w:rsid w:val="00280FB7"/>
    <w:rsid w:val="0028154C"/>
    <w:rsid w:val="00282142"/>
    <w:rsid w:val="00283099"/>
    <w:rsid w:val="00283574"/>
    <w:rsid w:val="00283972"/>
    <w:rsid w:val="00284129"/>
    <w:rsid w:val="0028439F"/>
    <w:rsid w:val="00284645"/>
    <w:rsid w:val="00284A76"/>
    <w:rsid w:val="002854A5"/>
    <w:rsid w:val="00285689"/>
    <w:rsid w:val="0028694C"/>
    <w:rsid w:val="00286E6B"/>
    <w:rsid w:val="0028723C"/>
    <w:rsid w:val="002873E9"/>
    <w:rsid w:val="0029044B"/>
    <w:rsid w:val="00290525"/>
    <w:rsid w:val="002906F6"/>
    <w:rsid w:val="00290B2A"/>
    <w:rsid w:val="002914D2"/>
    <w:rsid w:val="0029183C"/>
    <w:rsid w:val="002919DD"/>
    <w:rsid w:val="00291E26"/>
    <w:rsid w:val="00292027"/>
    <w:rsid w:val="00292299"/>
    <w:rsid w:val="002925E2"/>
    <w:rsid w:val="00292D7E"/>
    <w:rsid w:val="00293C5F"/>
    <w:rsid w:val="00293E33"/>
    <w:rsid w:val="00294125"/>
    <w:rsid w:val="0029414D"/>
    <w:rsid w:val="002949A9"/>
    <w:rsid w:val="00294D6B"/>
    <w:rsid w:val="00295883"/>
    <w:rsid w:val="002958AA"/>
    <w:rsid w:val="00296649"/>
    <w:rsid w:val="00297439"/>
    <w:rsid w:val="00297D13"/>
    <w:rsid w:val="002A06E6"/>
    <w:rsid w:val="002A0B2A"/>
    <w:rsid w:val="002A112D"/>
    <w:rsid w:val="002A1DDB"/>
    <w:rsid w:val="002A2783"/>
    <w:rsid w:val="002A5D97"/>
    <w:rsid w:val="002A5FC0"/>
    <w:rsid w:val="002A64D8"/>
    <w:rsid w:val="002A69AD"/>
    <w:rsid w:val="002A7462"/>
    <w:rsid w:val="002A7568"/>
    <w:rsid w:val="002A7A87"/>
    <w:rsid w:val="002B01C7"/>
    <w:rsid w:val="002B055F"/>
    <w:rsid w:val="002B05AD"/>
    <w:rsid w:val="002B05F5"/>
    <w:rsid w:val="002B0633"/>
    <w:rsid w:val="002B0842"/>
    <w:rsid w:val="002B090E"/>
    <w:rsid w:val="002B0E4F"/>
    <w:rsid w:val="002B11A0"/>
    <w:rsid w:val="002B1F5A"/>
    <w:rsid w:val="002B44A1"/>
    <w:rsid w:val="002B47FE"/>
    <w:rsid w:val="002B545D"/>
    <w:rsid w:val="002B577C"/>
    <w:rsid w:val="002B5BD8"/>
    <w:rsid w:val="002B680A"/>
    <w:rsid w:val="002B6BF4"/>
    <w:rsid w:val="002B7F71"/>
    <w:rsid w:val="002C0611"/>
    <w:rsid w:val="002C0FF2"/>
    <w:rsid w:val="002C20CE"/>
    <w:rsid w:val="002C224D"/>
    <w:rsid w:val="002C2822"/>
    <w:rsid w:val="002C2F77"/>
    <w:rsid w:val="002C483B"/>
    <w:rsid w:val="002C49B4"/>
    <w:rsid w:val="002C4E4C"/>
    <w:rsid w:val="002C5066"/>
    <w:rsid w:val="002C5D2B"/>
    <w:rsid w:val="002C68E8"/>
    <w:rsid w:val="002C7330"/>
    <w:rsid w:val="002C740D"/>
    <w:rsid w:val="002C7AF0"/>
    <w:rsid w:val="002D0AC9"/>
    <w:rsid w:val="002D194A"/>
    <w:rsid w:val="002D2390"/>
    <w:rsid w:val="002D308A"/>
    <w:rsid w:val="002D3E4E"/>
    <w:rsid w:val="002D4991"/>
    <w:rsid w:val="002D553D"/>
    <w:rsid w:val="002E0286"/>
    <w:rsid w:val="002E05CD"/>
    <w:rsid w:val="002E0891"/>
    <w:rsid w:val="002E0D2F"/>
    <w:rsid w:val="002E14FD"/>
    <w:rsid w:val="002E166F"/>
    <w:rsid w:val="002E17AB"/>
    <w:rsid w:val="002E18AB"/>
    <w:rsid w:val="002E211A"/>
    <w:rsid w:val="002E24E1"/>
    <w:rsid w:val="002E6790"/>
    <w:rsid w:val="002E67E4"/>
    <w:rsid w:val="002E6931"/>
    <w:rsid w:val="002E7422"/>
    <w:rsid w:val="002F0F96"/>
    <w:rsid w:val="002F13BB"/>
    <w:rsid w:val="002F20BD"/>
    <w:rsid w:val="002F2117"/>
    <w:rsid w:val="002F271D"/>
    <w:rsid w:val="002F3457"/>
    <w:rsid w:val="002F34B6"/>
    <w:rsid w:val="002F4741"/>
    <w:rsid w:val="002F515C"/>
    <w:rsid w:val="002F6401"/>
    <w:rsid w:val="002F7661"/>
    <w:rsid w:val="002F7690"/>
    <w:rsid w:val="002F7EB9"/>
    <w:rsid w:val="003011DB"/>
    <w:rsid w:val="00301789"/>
    <w:rsid w:val="00301985"/>
    <w:rsid w:val="0030231D"/>
    <w:rsid w:val="003024D5"/>
    <w:rsid w:val="00302CA7"/>
    <w:rsid w:val="00303E16"/>
    <w:rsid w:val="00303F80"/>
    <w:rsid w:val="00304A26"/>
    <w:rsid w:val="00304BC7"/>
    <w:rsid w:val="003050EC"/>
    <w:rsid w:val="0030528A"/>
    <w:rsid w:val="003053AB"/>
    <w:rsid w:val="003060A1"/>
    <w:rsid w:val="00306728"/>
    <w:rsid w:val="003075F8"/>
    <w:rsid w:val="003077AC"/>
    <w:rsid w:val="003100B5"/>
    <w:rsid w:val="00310953"/>
    <w:rsid w:val="0031132F"/>
    <w:rsid w:val="00311495"/>
    <w:rsid w:val="003114B8"/>
    <w:rsid w:val="0031188D"/>
    <w:rsid w:val="00311C33"/>
    <w:rsid w:val="003121B7"/>
    <w:rsid w:val="003129D4"/>
    <w:rsid w:val="00312D73"/>
    <w:rsid w:val="003130ED"/>
    <w:rsid w:val="003137C3"/>
    <w:rsid w:val="00313DEF"/>
    <w:rsid w:val="0031400B"/>
    <w:rsid w:val="00314A31"/>
    <w:rsid w:val="003158D1"/>
    <w:rsid w:val="0031596C"/>
    <w:rsid w:val="00315B9F"/>
    <w:rsid w:val="00315C18"/>
    <w:rsid w:val="0031716E"/>
    <w:rsid w:val="00317485"/>
    <w:rsid w:val="003217CD"/>
    <w:rsid w:val="003230F0"/>
    <w:rsid w:val="003232AE"/>
    <w:rsid w:val="00324A0B"/>
    <w:rsid w:val="00325019"/>
    <w:rsid w:val="00325791"/>
    <w:rsid w:val="00325AD0"/>
    <w:rsid w:val="003262B8"/>
    <w:rsid w:val="003263A1"/>
    <w:rsid w:val="0032692B"/>
    <w:rsid w:val="00326AD5"/>
    <w:rsid w:val="00327330"/>
    <w:rsid w:val="003273E5"/>
    <w:rsid w:val="00327B0D"/>
    <w:rsid w:val="00330381"/>
    <w:rsid w:val="00330DD8"/>
    <w:rsid w:val="003311E7"/>
    <w:rsid w:val="0033195E"/>
    <w:rsid w:val="00333457"/>
    <w:rsid w:val="003336AA"/>
    <w:rsid w:val="00334102"/>
    <w:rsid w:val="00336340"/>
    <w:rsid w:val="003368B3"/>
    <w:rsid w:val="003407E0"/>
    <w:rsid w:val="003408C0"/>
    <w:rsid w:val="00341324"/>
    <w:rsid w:val="0034135E"/>
    <w:rsid w:val="003422A6"/>
    <w:rsid w:val="00342570"/>
    <w:rsid w:val="00343017"/>
    <w:rsid w:val="00343594"/>
    <w:rsid w:val="00343878"/>
    <w:rsid w:val="003449C9"/>
    <w:rsid w:val="00344AA1"/>
    <w:rsid w:val="003456F3"/>
    <w:rsid w:val="00345E73"/>
    <w:rsid w:val="003465A3"/>
    <w:rsid w:val="00346858"/>
    <w:rsid w:val="00346992"/>
    <w:rsid w:val="00346AE2"/>
    <w:rsid w:val="00346E1A"/>
    <w:rsid w:val="00350670"/>
    <w:rsid w:val="003506B6"/>
    <w:rsid w:val="00351C55"/>
    <w:rsid w:val="00351E40"/>
    <w:rsid w:val="00351FD5"/>
    <w:rsid w:val="00351FFA"/>
    <w:rsid w:val="003523C4"/>
    <w:rsid w:val="00353080"/>
    <w:rsid w:val="003536A7"/>
    <w:rsid w:val="00353D1A"/>
    <w:rsid w:val="00353DCD"/>
    <w:rsid w:val="0035472F"/>
    <w:rsid w:val="00354CBC"/>
    <w:rsid w:val="00354F28"/>
    <w:rsid w:val="00355175"/>
    <w:rsid w:val="003573AC"/>
    <w:rsid w:val="00357AD9"/>
    <w:rsid w:val="00357D8B"/>
    <w:rsid w:val="0036020F"/>
    <w:rsid w:val="0036029E"/>
    <w:rsid w:val="003602B1"/>
    <w:rsid w:val="003613E6"/>
    <w:rsid w:val="00361623"/>
    <w:rsid w:val="00361F3C"/>
    <w:rsid w:val="003624CE"/>
    <w:rsid w:val="003626C1"/>
    <w:rsid w:val="003627AC"/>
    <w:rsid w:val="00362F15"/>
    <w:rsid w:val="00363A88"/>
    <w:rsid w:val="00364073"/>
    <w:rsid w:val="003672FD"/>
    <w:rsid w:val="00367611"/>
    <w:rsid w:val="003678E3"/>
    <w:rsid w:val="00367B88"/>
    <w:rsid w:val="00370997"/>
    <w:rsid w:val="00370A40"/>
    <w:rsid w:val="00370BBD"/>
    <w:rsid w:val="0037100D"/>
    <w:rsid w:val="00372BAC"/>
    <w:rsid w:val="0037301D"/>
    <w:rsid w:val="00373430"/>
    <w:rsid w:val="00373F52"/>
    <w:rsid w:val="00373F56"/>
    <w:rsid w:val="00373F77"/>
    <w:rsid w:val="00374686"/>
    <w:rsid w:val="00374967"/>
    <w:rsid w:val="00375156"/>
    <w:rsid w:val="003753BD"/>
    <w:rsid w:val="00375B19"/>
    <w:rsid w:val="00375B9D"/>
    <w:rsid w:val="0037633E"/>
    <w:rsid w:val="003769AA"/>
    <w:rsid w:val="00376ABE"/>
    <w:rsid w:val="00376B4E"/>
    <w:rsid w:val="00376CD2"/>
    <w:rsid w:val="00376F0F"/>
    <w:rsid w:val="00377624"/>
    <w:rsid w:val="00377A98"/>
    <w:rsid w:val="00377F99"/>
    <w:rsid w:val="00380089"/>
    <w:rsid w:val="00380372"/>
    <w:rsid w:val="003803F2"/>
    <w:rsid w:val="00380426"/>
    <w:rsid w:val="00380AA7"/>
    <w:rsid w:val="003819EC"/>
    <w:rsid w:val="00381A88"/>
    <w:rsid w:val="00381BEB"/>
    <w:rsid w:val="003821AA"/>
    <w:rsid w:val="00382E0C"/>
    <w:rsid w:val="003832AA"/>
    <w:rsid w:val="0038344C"/>
    <w:rsid w:val="0038372E"/>
    <w:rsid w:val="0038406D"/>
    <w:rsid w:val="003849D2"/>
    <w:rsid w:val="00384BA2"/>
    <w:rsid w:val="00384F11"/>
    <w:rsid w:val="0038521E"/>
    <w:rsid w:val="003855E6"/>
    <w:rsid w:val="00385639"/>
    <w:rsid w:val="003858B9"/>
    <w:rsid w:val="00385BE4"/>
    <w:rsid w:val="003862FB"/>
    <w:rsid w:val="0038702A"/>
    <w:rsid w:val="003874B9"/>
    <w:rsid w:val="00387661"/>
    <w:rsid w:val="00387C4B"/>
    <w:rsid w:val="00387E42"/>
    <w:rsid w:val="0039084E"/>
    <w:rsid w:val="0039149B"/>
    <w:rsid w:val="00393250"/>
    <w:rsid w:val="00393386"/>
    <w:rsid w:val="003947DA"/>
    <w:rsid w:val="00395A57"/>
    <w:rsid w:val="00396E86"/>
    <w:rsid w:val="00396FC4"/>
    <w:rsid w:val="00397434"/>
    <w:rsid w:val="003976EE"/>
    <w:rsid w:val="00397AEA"/>
    <w:rsid w:val="00397D88"/>
    <w:rsid w:val="003A06CC"/>
    <w:rsid w:val="003A0732"/>
    <w:rsid w:val="003A10DC"/>
    <w:rsid w:val="003A19E2"/>
    <w:rsid w:val="003A1A36"/>
    <w:rsid w:val="003A21C3"/>
    <w:rsid w:val="003A22ED"/>
    <w:rsid w:val="003A25A6"/>
    <w:rsid w:val="003A3455"/>
    <w:rsid w:val="003A3F7F"/>
    <w:rsid w:val="003A4D12"/>
    <w:rsid w:val="003A4F04"/>
    <w:rsid w:val="003A531B"/>
    <w:rsid w:val="003A566C"/>
    <w:rsid w:val="003A5C7E"/>
    <w:rsid w:val="003A650C"/>
    <w:rsid w:val="003A670C"/>
    <w:rsid w:val="003A7101"/>
    <w:rsid w:val="003A7295"/>
    <w:rsid w:val="003B0D3B"/>
    <w:rsid w:val="003B17B1"/>
    <w:rsid w:val="003B2A8D"/>
    <w:rsid w:val="003B2BD6"/>
    <w:rsid w:val="003B399F"/>
    <w:rsid w:val="003B3B58"/>
    <w:rsid w:val="003B435D"/>
    <w:rsid w:val="003B51B4"/>
    <w:rsid w:val="003B5285"/>
    <w:rsid w:val="003B5BE6"/>
    <w:rsid w:val="003B622A"/>
    <w:rsid w:val="003B6535"/>
    <w:rsid w:val="003B6B83"/>
    <w:rsid w:val="003B7218"/>
    <w:rsid w:val="003C0004"/>
    <w:rsid w:val="003C0804"/>
    <w:rsid w:val="003C0860"/>
    <w:rsid w:val="003C0B72"/>
    <w:rsid w:val="003C0BB0"/>
    <w:rsid w:val="003C217C"/>
    <w:rsid w:val="003C2226"/>
    <w:rsid w:val="003C2503"/>
    <w:rsid w:val="003C27F4"/>
    <w:rsid w:val="003C31F7"/>
    <w:rsid w:val="003C3259"/>
    <w:rsid w:val="003C352D"/>
    <w:rsid w:val="003C35AA"/>
    <w:rsid w:val="003C3B3E"/>
    <w:rsid w:val="003C4B67"/>
    <w:rsid w:val="003C4B7E"/>
    <w:rsid w:val="003C55F9"/>
    <w:rsid w:val="003C57A0"/>
    <w:rsid w:val="003C5967"/>
    <w:rsid w:val="003C5BD4"/>
    <w:rsid w:val="003C624F"/>
    <w:rsid w:val="003C6FF9"/>
    <w:rsid w:val="003C730F"/>
    <w:rsid w:val="003D1262"/>
    <w:rsid w:val="003D158A"/>
    <w:rsid w:val="003D182B"/>
    <w:rsid w:val="003D21FA"/>
    <w:rsid w:val="003D2842"/>
    <w:rsid w:val="003D28DE"/>
    <w:rsid w:val="003D2B1A"/>
    <w:rsid w:val="003D3198"/>
    <w:rsid w:val="003D36F9"/>
    <w:rsid w:val="003D3DB1"/>
    <w:rsid w:val="003D419F"/>
    <w:rsid w:val="003D4250"/>
    <w:rsid w:val="003D45C9"/>
    <w:rsid w:val="003D4F81"/>
    <w:rsid w:val="003D547C"/>
    <w:rsid w:val="003D5BD3"/>
    <w:rsid w:val="003D7982"/>
    <w:rsid w:val="003E01AA"/>
    <w:rsid w:val="003E0FCC"/>
    <w:rsid w:val="003E1F5E"/>
    <w:rsid w:val="003E2207"/>
    <w:rsid w:val="003E230A"/>
    <w:rsid w:val="003E23E7"/>
    <w:rsid w:val="003E25E2"/>
    <w:rsid w:val="003E2C68"/>
    <w:rsid w:val="003E2DA4"/>
    <w:rsid w:val="003E2E36"/>
    <w:rsid w:val="003E3748"/>
    <w:rsid w:val="003E3F7A"/>
    <w:rsid w:val="003E4875"/>
    <w:rsid w:val="003E4946"/>
    <w:rsid w:val="003E4CC5"/>
    <w:rsid w:val="003E558E"/>
    <w:rsid w:val="003E57CC"/>
    <w:rsid w:val="003E58A8"/>
    <w:rsid w:val="003E590C"/>
    <w:rsid w:val="003E5CBA"/>
    <w:rsid w:val="003E6B0E"/>
    <w:rsid w:val="003E70A2"/>
    <w:rsid w:val="003E7555"/>
    <w:rsid w:val="003E7DC2"/>
    <w:rsid w:val="003F0F12"/>
    <w:rsid w:val="003F3B2B"/>
    <w:rsid w:val="003F3BA6"/>
    <w:rsid w:val="003F4B56"/>
    <w:rsid w:val="003F5069"/>
    <w:rsid w:val="003F5A5F"/>
    <w:rsid w:val="003F5C6D"/>
    <w:rsid w:val="003F5C90"/>
    <w:rsid w:val="003F6882"/>
    <w:rsid w:val="003F6CE4"/>
    <w:rsid w:val="004001C9"/>
    <w:rsid w:val="0040088C"/>
    <w:rsid w:val="00400D20"/>
    <w:rsid w:val="00401DE5"/>
    <w:rsid w:val="0040270D"/>
    <w:rsid w:val="0040334E"/>
    <w:rsid w:val="00403A6E"/>
    <w:rsid w:val="00403D01"/>
    <w:rsid w:val="00404C4D"/>
    <w:rsid w:val="004059E1"/>
    <w:rsid w:val="00405D33"/>
    <w:rsid w:val="00406220"/>
    <w:rsid w:val="00406564"/>
    <w:rsid w:val="00407A01"/>
    <w:rsid w:val="00407A02"/>
    <w:rsid w:val="00407A7E"/>
    <w:rsid w:val="00410D1E"/>
    <w:rsid w:val="004110E1"/>
    <w:rsid w:val="004138C1"/>
    <w:rsid w:val="00413C03"/>
    <w:rsid w:val="00414158"/>
    <w:rsid w:val="00415556"/>
    <w:rsid w:val="00417462"/>
    <w:rsid w:val="00417DB5"/>
    <w:rsid w:val="004208AC"/>
    <w:rsid w:val="00421DF2"/>
    <w:rsid w:val="004226CB"/>
    <w:rsid w:val="004231AF"/>
    <w:rsid w:val="00423640"/>
    <w:rsid w:val="004241B8"/>
    <w:rsid w:val="00425564"/>
    <w:rsid w:val="00426D67"/>
    <w:rsid w:val="0042730F"/>
    <w:rsid w:val="004274D1"/>
    <w:rsid w:val="00427A15"/>
    <w:rsid w:val="00427BB2"/>
    <w:rsid w:val="00427C2F"/>
    <w:rsid w:val="00430FF4"/>
    <w:rsid w:val="004328B8"/>
    <w:rsid w:val="00432ACA"/>
    <w:rsid w:val="00432BDC"/>
    <w:rsid w:val="00432FA0"/>
    <w:rsid w:val="00433844"/>
    <w:rsid w:val="004352D2"/>
    <w:rsid w:val="00435F25"/>
    <w:rsid w:val="004360C2"/>
    <w:rsid w:val="0043629D"/>
    <w:rsid w:val="00436A7A"/>
    <w:rsid w:val="00436B23"/>
    <w:rsid w:val="00436DDC"/>
    <w:rsid w:val="00437096"/>
    <w:rsid w:val="0043713F"/>
    <w:rsid w:val="00441067"/>
    <w:rsid w:val="0044175F"/>
    <w:rsid w:val="00442665"/>
    <w:rsid w:val="004429F1"/>
    <w:rsid w:val="0044301A"/>
    <w:rsid w:val="004433DF"/>
    <w:rsid w:val="00443C34"/>
    <w:rsid w:val="00445112"/>
    <w:rsid w:val="00445873"/>
    <w:rsid w:val="00446160"/>
    <w:rsid w:val="004462BF"/>
    <w:rsid w:val="00446317"/>
    <w:rsid w:val="00446557"/>
    <w:rsid w:val="00446D01"/>
    <w:rsid w:val="00447287"/>
    <w:rsid w:val="004473D2"/>
    <w:rsid w:val="00447D46"/>
    <w:rsid w:val="00447F5E"/>
    <w:rsid w:val="004503AD"/>
    <w:rsid w:val="0045162E"/>
    <w:rsid w:val="004516AA"/>
    <w:rsid w:val="00452A50"/>
    <w:rsid w:val="00453182"/>
    <w:rsid w:val="00453C6A"/>
    <w:rsid w:val="0045489B"/>
    <w:rsid w:val="00454BBB"/>
    <w:rsid w:val="0045529F"/>
    <w:rsid w:val="0045531C"/>
    <w:rsid w:val="0045597E"/>
    <w:rsid w:val="00455CBC"/>
    <w:rsid w:val="004576CC"/>
    <w:rsid w:val="00457AEB"/>
    <w:rsid w:val="00460426"/>
    <w:rsid w:val="004615D9"/>
    <w:rsid w:val="00462651"/>
    <w:rsid w:val="004632AB"/>
    <w:rsid w:val="00463C2C"/>
    <w:rsid w:val="00463CC9"/>
    <w:rsid w:val="00464196"/>
    <w:rsid w:val="004646A1"/>
    <w:rsid w:val="004647F3"/>
    <w:rsid w:val="00466C95"/>
    <w:rsid w:val="00466F84"/>
    <w:rsid w:val="0046749F"/>
    <w:rsid w:val="004676F0"/>
    <w:rsid w:val="00467B66"/>
    <w:rsid w:val="00467F19"/>
    <w:rsid w:val="00470219"/>
    <w:rsid w:val="0047072D"/>
    <w:rsid w:val="00470FCC"/>
    <w:rsid w:val="00471B27"/>
    <w:rsid w:val="00471BA6"/>
    <w:rsid w:val="00471F50"/>
    <w:rsid w:val="0047230E"/>
    <w:rsid w:val="00472560"/>
    <w:rsid w:val="00472FD8"/>
    <w:rsid w:val="004735B1"/>
    <w:rsid w:val="004735DF"/>
    <w:rsid w:val="00473CED"/>
    <w:rsid w:val="004743B7"/>
    <w:rsid w:val="004749B3"/>
    <w:rsid w:val="004762C9"/>
    <w:rsid w:val="004764B2"/>
    <w:rsid w:val="004765DE"/>
    <w:rsid w:val="0047689E"/>
    <w:rsid w:val="00476934"/>
    <w:rsid w:val="00476C32"/>
    <w:rsid w:val="00477D72"/>
    <w:rsid w:val="00480BC7"/>
    <w:rsid w:val="004813B8"/>
    <w:rsid w:val="004814C1"/>
    <w:rsid w:val="004826AB"/>
    <w:rsid w:val="0048644B"/>
    <w:rsid w:val="004869BD"/>
    <w:rsid w:val="00486B77"/>
    <w:rsid w:val="004875EB"/>
    <w:rsid w:val="00487834"/>
    <w:rsid w:val="004879C3"/>
    <w:rsid w:val="00487AB8"/>
    <w:rsid w:val="00487AFA"/>
    <w:rsid w:val="00487EB4"/>
    <w:rsid w:val="0049044A"/>
    <w:rsid w:val="004905EB"/>
    <w:rsid w:val="00490849"/>
    <w:rsid w:val="00490EB3"/>
    <w:rsid w:val="00491A87"/>
    <w:rsid w:val="00491EE2"/>
    <w:rsid w:val="004920F0"/>
    <w:rsid w:val="00493535"/>
    <w:rsid w:val="00495A5B"/>
    <w:rsid w:val="00496797"/>
    <w:rsid w:val="00497E92"/>
    <w:rsid w:val="004A0676"/>
    <w:rsid w:val="004A0CFC"/>
    <w:rsid w:val="004A1726"/>
    <w:rsid w:val="004A1AC1"/>
    <w:rsid w:val="004A20BA"/>
    <w:rsid w:val="004A32EC"/>
    <w:rsid w:val="004A35D7"/>
    <w:rsid w:val="004A3B1D"/>
    <w:rsid w:val="004A4152"/>
    <w:rsid w:val="004A4D85"/>
    <w:rsid w:val="004A5183"/>
    <w:rsid w:val="004A52FA"/>
    <w:rsid w:val="004A6625"/>
    <w:rsid w:val="004A73F1"/>
    <w:rsid w:val="004A76BA"/>
    <w:rsid w:val="004B01F9"/>
    <w:rsid w:val="004B168A"/>
    <w:rsid w:val="004B19C4"/>
    <w:rsid w:val="004B1AF1"/>
    <w:rsid w:val="004B2159"/>
    <w:rsid w:val="004B2417"/>
    <w:rsid w:val="004B2488"/>
    <w:rsid w:val="004B2814"/>
    <w:rsid w:val="004B2B14"/>
    <w:rsid w:val="004B2B7C"/>
    <w:rsid w:val="004B414C"/>
    <w:rsid w:val="004B4246"/>
    <w:rsid w:val="004B47A5"/>
    <w:rsid w:val="004B4DC7"/>
    <w:rsid w:val="004B5A1D"/>
    <w:rsid w:val="004B5E5D"/>
    <w:rsid w:val="004B65FF"/>
    <w:rsid w:val="004B74F9"/>
    <w:rsid w:val="004B773B"/>
    <w:rsid w:val="004C0128"/>
    <w:rsid w:val="004C052A"/>
    <w:rsid w:val="004C0767"/>
    <w:rsid w:val="004C0DEB"/>
    <w:rsid w:val="004C2090"/>
    <w:rsid w:val="004C2192"/>
    <w:rsid w:val="004C2C91"/>
    <w:rsid w:val="004C38A2"/>
    <w:rsid w:val="004C3A3A"/>
    <w:rsid w:val="004C4296"/>
    <w:rsid w:val="004C4342"/>
    <w:rsid w:val="004C5609"/>
    <w:rsid w:val="004C614F"/>
    <w:rsid w:val="004C62CB"/>
    <w:rsid w:val="004C667E"/>
    <w:rsid w:val="004C6F78"/>
    <w:rsid w:val="004C701B"/>
    <w:rsid w:val="004D0851"/>
    <w:rsid w:val="004D0AB6"/>
    <w:rsid w:val="004D1461"/>
    <w:rsid w:val="004D1599"/>
    <w:rsid w:val="004D225D"/>
    <w:rsid w:val="004D37B6"/>
    <w:rsid w:val="004D3E10"/>
    <w:rsid w:val="004D40E3"/>
    <w:rsid w:val="004D5592"/>
    <w:rsid w:val="004D559C"/>
    <w:rsid w:val="004D6CAC"/>
    <w:rsid w:val="004D7355"/>
    <w:rsid w:val="004D79B4"/>
    <w:rsid w:val="004D7A0D"/>
    <w:rsid w:val="004E018E"/>
    <w:rsid w:val="004E05A9"/>
    <w:rsid w:val="004E0DB7"/>
    <w:rsid w:val="004E1871"/>
    <w:rsid w:val="004E1B06"/>
    <w:rsid w:val="004E237C"/>
    <w:rsid w:val="004E24A2"/>
    <w:rsid w:val="004E2544"/>
    <w:rsid w:val="004E287A"/>
    <w:rsid w:val="004E305A"/>
    <w:rsid w:val="004E3749"/>
    <w:rsid w:val="004E4028"/>
    <w:rsid w:val="004E5076"/>
    <w:rsid w:val="004E5A36"/>
    <w:rsid w:val="004E6006"/>
    <w:rsid w:val="004E66AF"/>
    <w:rsid w:val="004E66CA"/>
    <w:rsid w:val="004E6785"/>
    <w:rsid w:val="004E69C4"/>
    <w:rsid w:val="004F0279"/>
    <w:rsid w:val="004F056F"/>
    <w:rsid w:val="004F0570"/>
    <w:rsid w:val="004F1800"/>
    <w:rsid w:val="004F1A69"/>
    <w:rsid w:val="004F35D6"/>
    <w:rsid w:val="004F381A"/>
    <w:rsid w:val="004F39D1"/>
    <w:rsid w:val="004F43CE"/>
    <w:rsid w:val="004F4E26"/>
    <w:rsid w:val="004F61E7"/>
    <w:rsid w:val="004F61EE"/>
    <w:rsid w:val="004F6503"/>
    <w:rsid w:val="004F66D4"/>
    <w:rsid w:val="004F6794"/>
    <w:rsid w:val="004F7211"/>
    <w:rsid w:val="00500311"/>
    <w:rsid w:val="005004D8"/>
    <w:rsid w:val="0050057C"/>
    <w:rsid w:val="00501AC3"/>
    <w:rsid w:val="00502BF4"/>
    <w:rsid w:val="00503312"/>
    <w:rsid w:val="005042DE"/>
    <w:rsid w:val="00504902"/>
    <w:rsid w:val="005051E9"/>
    <w:rsid w:val="00505981"/>
    <w:rsid w:val="00505F62"/>
    <w:rsid w:val="005063AF"/>
    <w:rsid w:val="005068E9"/>
    <w:rsid w:val="00506F0F"/>
    <w:rsid w:val="00506FC5"/>
    <w:rsid w:val="00507EBA"/>
    <w:rsid w:val="0051060C"/>
    <w:rsid w:val="005115FB"/>
    <w:rsid w:val="0051188E"/>
    <w:rsid w:val="00511986"/>
    <w:rsid w:val="00511EB5"/>
    <w:rsid w:val="00512892"/>
    <w:rsid w:val="00512DDE"/>
    <w:rsid w:val="00513861"/>
    <w:rsid w:val="00513AD8"/>
    <w:rsid w:val="00513B03"/>
    <w:rsid w:val="0051406C"/>
    <w:rsid w:val="00514F64"/>
    <w:rsid w:val="00515C05"/>
    <w:rsid w:val="00515C4A"/>
    <w:rsid w:val="00516C78"/>
    <w:rsid w:val="0052086F"/>
    <w:rsid w:val="00521F1F"/>
    <w:rsid w:val="0052228E"/>
    <w:rsid w:val="0052242D"/>
    <w:rsid w:val="00522B94"/>
    <w:rsid w:val="00522DD8"/>
    <w:rsid w:val="00523CFB"/>
    <w:rsid w:val="00525039"/>
    <w:rsid w:val="00525A10"/>
    <w:rsid w:val="00525D5F"/>
    <w:rsid w:val="00526D2C"/>
    <w:rsid w:val="00526F38"/>
    <w:rsid w:val="0053032A"/>
    <w:rsid w:val="005307F6"/>
    <w:rsid w:val="00531140"/>
    <w:rsid w:val="005317D7"/>
    <w:rsid w:val="005320B3"/>
    <w:rsid w:val="005322FC"/>
    <w:rsid w:val="0053259D"/>
    <w:rsid w:val="00532A2A"/>
    <w:rsid w:val="00532B31"/>
    <w:rsid w:val="00532D58"/>
    <w:rsid w:val="00533A76"/>
    <w:rsid w:val="00533F46"/>
    <w:rsid w:val="0053449D"/>
    <w:rsid w:val="005348B7"/>
    <w:rsid w:val="00535D45"/>
    <w:rsid w:val="00535EF1"/>
    <w:rsid w:val="00535F46"/>
    <w:rsid w:val="00536026"/>
    <w:rsid w:val="005370E4"/>
    <w:rsid w:val="0053712A"/>
    <w:rsid w:val="005371BF"/>
    <w:rsid w:val="00537E9F"/>
    <w:rsid w:val="00537FD5"/>
    <w:rsid w:val="0054057D"/>
    <w:rsid w:val="0054135A"/>
    <w:rsid w:val="005415B6"/>
    <w:rsid w:val="00541A4D"/>
    <w:rsid w:val="00542517"/>
    <w:rsid w:val="00542BDB"/>
    <w:rsid w:val="00542FAA"/>
    <w:rsid w:val="00543184"/>
    <w:rsid w:val="005443F3"/>
    <w:rsid w:val="0054465F"/>
    <w:rsid w:val="00544C33"/>
    <w:rsid w:val="005455A0"/>
    <w:rsid w:val="005457E6"/>
    <w:rsid w:val="005469D8"/>
    <w:rsid w:val="00546FE7"/>
    <w:rsid w:val="0055079E"/>
    <w:rsid w:val="005517F0"/>
    <w:rsid w:val="00551958"/>
    <w:rsid w:val="00552794"/>
    <w:rsid w:val="00552FB9"/>
    <w:rsid w:val="005540CF"/>
    <w:rsid w:val="005545EF"/>
    <w:rsid w:val="00554810"/>
    <w:rsid w:val="005550A3"/>
    <w:rsid w:val="00555565"/>
    <w:rsid w:val="0055563E"/>
    <w:rsid w:val="005560BD"/>
    <w:rsid w:val="00556731"/>
    <w:rsid w:val="00556E82"/>
    <w:rsid w:val="00557836"/>
    <w:rsid w:val="00557994"/>
    <w:rsid w:val="00557C0D"/>
    <w:rsid w:val="00557F5E"/>
    <w:rsid w:val="005603C3"/>
    <w:rsid w:val="00560835"/>
    <w:rsid w:val="005616A8"/>
    <w:rsid w:val="00561A7D"/>
    <w:rsid w:val="00561D04"/>
    <w:rsid w:val="0056311B"/>
    <w:rsid w:val="0056320C"/>
    <w:rsid w:val="00563C29"/>
    <w:rsid w:val="00564771"/>
    <w:rsid w:val="00564A9D"/>
    <w:rsid w:val="00564D75"/>
    <w:rsid w:val="00564EE1"/>
    <w:rsid w:val="00565838"/>
    <w:rsid w:val="005658CF"/>
    <w:rsid w:val="0056599B"/>
    <w:rsid w:val="00566D74"/>
    <w:rsid w:val="005676D7"/>
    <w:rsid w:val="00570342"/>
    <w:rsid w:val="00570971"/>
    <w:rsid w:val="00570C26"/>
    <w:rsid w:val="005725E7"/>
    <w:rsid w:val="00572C6A"/>
    <w:rsid w:val="005740AF"/>
    <w:rsid w:val="00574B91"/>
    <w:rsid w:val="00574C9F"/>
    <w:rsid w:val="005763CB"/>
    <w:rsid w:val="005766B6"/>
    <w:rsid w:val="00576E29"/>
    <w:rsid w:val="00576FCA"/>
    <w:rsid w:val="00577BCF"/>
    <w:rsid w:val="00577E13"/>
    <w:rsid w:val="00577F6A"/>
    <w:rsid w:val="00580FC3"/>
    <w:rsid w:val="00581620"/>
    <w:rsid w:val="00581ABF"/>
    <w:rsid w:val="00582009"/>
    <w:rsid w:val="00582889"/>
    <w:rsid w:val="005834D0"/>
    <w:rsid w:val="00583916"/>
    <w:rsid w:val="00583BAB"/>
    <w:rsid w:val="0058423C"/>
    <w:rsid w:val="005843D7"/>
    <w:rsid w:val="00585320"/>
    <w:rsid w:val="00585BF5"/>
    <w:rsid w:val="00586BC5"/>
    <w:rsid w:val="00586CFE"/>
    <w:rsid w:val="005872DC"/>
    <w:rsid w:val="0058730C"/>
    <w:rsid w:val="00587672"/>
    <w:rsid w:val="0059088D"/>
    <w:rsid w:val="00591042"/>
    <w:rsid w:val="00591405"/>
    <w:rsid w:val="0059194A"/>
    <w:rsid w:val="00591EA4"/>
    <w:rsid w:val="00591F23"/>
    <w:rsid w:val="00592072"/>
    <w:rsid w:val="005920C2"/>
    <w:rsid w:val="00592862"/>
    <w:rsid w:val="00592994"/>
    <w:rsid w:val="00593A55"/>
    <w:rsid w:val="005949AD"/>
    <w:rsid w:val="0059506D"/>
    <w:rsid w:val="00595774"/>
    <w:rsid w:val="00595ACC"/>
    <w:rsid w:val="00596AA4"/>
    <w:rsid w:val="0059709B"/>
    <w:rsid w:val="00597BAD"/>
    <w:rsid w:val="005A03ED"/>
    <w:rsid w:val="005A08C9"/>
    <w:rsid w:val="005A0ACD"/>
    <w:rsid w:val="005A0CEA"/>
    <w:rsid w:val="005A327E"/>
    <w:rsid w:val="005A3D46"/>
    <w:rsid w:val="005A3F18"/>
    <w:rsid w:val="005A52C5"/>
    <w:rsid w:val="005A53CC"/>
    <w:rsid w:val="005A6A42"/>
    <w:rsid w:val="005A6BB0"/>
    <w:rsid w:val="005A6C0F"/>
    <w:rsid w:val="005A6C4E"/>
    <w:rsid w:val="005A716F"/>
    <w:rsid w:val="005A78FE"/>
    <w:rsid w:val="005A7A31"/>
    <w:rsid w:val="005B01D5"/>
    <w:rsid w:val="005B0426"/>
    <w:rsid w:val="005B1195"/>
    <w:rsid w:val="005B174A"/>
    <w:rsid w:val="005B1AA6"/>
    <w:rsid w:val="005B2FDA"/>
    <w:rsid w:val="005B3C8A"/>
    <w:rsid w:val="005B40C8"/>
    <w:rsid w:val="005B4651"/>
    <w:rsid w:val="005B505C"/>
    <w:rsid w:val="005B52A4"/>
    <w:rsid w:val="005B602C"/>
    <w:rsid w:val="005B6849"/>
    <w:rsid w:val="005B6B8F"/>
    <w:rsid w:val="005B6D79"/>
    <w:rsid w:val="005B7CD2"/>
    <w:rsid w:val="005C0692"/>
    <w:rsid w:val="005C0B36"/>
    <w:rsid w:val="005C2C18"/>
    <w:rsid w:val="005C2C43"/>
    <w:rsid w:val="005C3076"/>
    <w:rsid w:val="005C3C34"/>
    <w:rsid w:val="005C3F81"/>
    <w:rsid w:val="005C4BA4"/>
    <w:rsid w:val="005C58DB"/>
    <w:rsid w:val="005C5AC5"/>
    <w:rsid w:val="005C5EE3"/>
    <w:rsid w:val="005C6C09"/>
    <w:rsid w:val="005C7910"/>
    <w:rsid w:val="005C7F8F"/>
    <w:rsid w:val="005D033D"/>
    <w:rsid w:val="005D09F2"/>
    <w:rsid w:val="005D0B10"/>
    <w:rsid w:val="005D1796"/>
    <w:rsid w:val="005D1A5E"/>
    <w:rsid w:val="005D1A89"/>
    <w:rsid w:val="005D3553"/>
    <w:rsid w:val="005D3A5F"/>
    <w:rsid w:val="005D62B3"/>
    <w:rsid w:val="005D6E11"/>
    <w:rsid w:val="005D7405"/>
    <w:rsid w:val="005D7C3C"/>
    <w:rsid w:val="005E0E15"/>
    <w:rsid w:val="005E2672"/>
    <w:rsid w:val="005E26DE"/>
    <w:rsid w:val="005E299C"/>
    <w:rsid w:val="005E2BF0"/>
    <w:rsid w:val="005E2EF5"/>
    <w:rsid w:val="005E34A2"/>
    <w:rsid w:val="005E3B83"/>
    <w:rsid w:val="005E3F86"/>
    <w:rsid w:val="005E42F1"/>
    <w:rsid w:val="005E43FD"/>
    <w:rsid w:val="005E4B68"/>
    <w:rsid w:val="005E4CA1"/>
    <w:rsid w:val="005E6134"/>
    <w:rsid w:val="005E6588"/>
    <w:rsid w:val="005E6C0C"/>
    <w:rsid w:val="005E75ED"/>
    <w:rsid w:val="005E79BE"/>
    <w:rsid w:val="005E7D82"/>
    <w:rsid w:val="005F00A1"/>
    <w:rsid w:val="005F08EA"/>
    <w:rsid w:val="005F08FF"/>
    <w:rsid w:val="005F274C"/>
    <w:rsid w:val="005F2C7F"/>
    <w:rsid w:val="005F3060"/>
    <w:rsid w:val="005F3BE3"/>
    <w:rsid w:val="005F4566"/>
    <w:rsid w:val="005F4973"/>
    <w:rsid w:val="005F4D9C"/>
    <w:rsid w:val="005F5177"/>
    <w:rsid w:val="005F539A"/>
    <w:rsid w:val="005F5401"/>
    <w:rsid w:val="005F6EC4"/>
    <w:rsid w:val="005F7243"/>
    <w:rsid w:val="005F762C"/>
    <w:rsid w:val="00600555"/>
    <w:rsid w:val="00600921"/>
    <w:rsid w:val="006015A6"/>
    <w:rsid w:val="006015EF"/>
    <w:rsid w:val="00601CCC"/>
    <w:rsid w:val="006020AE"/>
    <w:rsid w:val="00602898"/>
    <w:rsid w:val="00602CF7"/>
    <w:rsid w:val="00602D76"/>
    <w:rsid w:val="00602D9C"/>
    <w:rsid w:val="0060301A"/>
    <w:rsid w:val="00603734"/>
    <w:rsid w:val="00603936"/>
    <w:rsid w:val="00603A4C"/>
    <w:rsid w:val="00603F0E"/>
    <w:rsid w:val="00604E85"/>
    <w:rsid w:val="006051FF"/>
    <w:rsid w:val="00605341"/>
    <w:rsid w:val="00605454"/>
    <w:rsid w:val="00607153"/>
    <w:rsid w:val="006073C8"/>
    <w:rsid w:val="00607ED4"/>
    <w:rsid w:val="00610A69"/>
    <w:rsid w:val="00611AC3"/>
    <w:rsid w:val="00612F15"/>
    <w:rsid w:val="00613CF0"/>
    <w:rsid w:val="0061411C"/>
    <w:rsid w:val="00614978"/>
    <w:rsid w:val="0061527F"/>
    <w:rsid w:val="00615BD0"/>
    <w:rsid w:val="00616366"/>
    <w:rsid w:val="0061647E"/>
    <w:rsid w:val="00616BEB"/>
    <w:rsid w:val="00617FE6"/>
    <w:rsid w:val="00620099"/>
    <w:rsid w:val="00622259"/>
    <w:rsid w:val="0062331D"/>
    <w:rsid w:val="0062362B"/>
    <w:rsid w:val="00623DFA"/>
    <w:rsid w:val="00624202"/>
    <w:rsid w:val="00625959"/>
    <w:rsid w:val="00625C34"/>
    <w:rsid w:val="00625F0B"/>
    <w:rsid w:val="0062633B"/>
    <w:rsid w:val="00627778"/>
    <w:rsid w:val="006309E0"/>
    <w:rsid w:val="00630B45"/>
    <w:rsid w:val="00631C87"/>
    <w:rsid w:val="00632244"/>
    <w:rsid w:val="006325B1"/>
    <w:rsid w:val="006326CE"/>
    <w:rsid w:val="00632734"/>
    <w:rsid w:val="00632CDB"/>
    <w:rsid w:val="006339F2"/>
    <w:rsid w:val="006344AA"/>
    <w:rsid w:val="00634F6D"/>
    <w:rsid w:val="00635FDC"/>
    <w:rsid w:val="006365D7"/>
    <w:rsid w:val="0063670C"/>
    <w:rsid w:val="00636C11"/>
    <w:rsid w:val="00640035"/>
    <w:rsid w:val="006424A4"/>
    <w:rsid w:val="0064251B"/>
    <w:rsid w:val="00643079"/>
    <w:rsid w:val="00644509"/>
    <w:rsid w:val="00644D24"/>
    <w:rsid w:val="00644D50"/>
    <w:rsid w:val="006453B1"/>
    <w:rsid w:val="006468E3"/>
    <w:rsid w:val="006470E5"/>
    <w:rsid w:val="0064720B"/>
    <w:rsid w:val="0065076E"/>
    <w:rsid w:val="00651B24"/>
    <w:rsid w:val="00652F6F"/>
    <w:rsid w:val="006539A2"/>
    <w:rsid w:val="00653A55"/>
    <w:rsid w:val="00655470"/>
    <w:rsid w:val="00655D14"/>
    <w:rsid w:val="00655F51"/>
    <w:rsid w:val="00656439"/>
    <w:rsid w:val="006567ED"/>
    <w:rsid w:val="0065712C"/>
    <w:rsid w:val="00657635"/>
    <w:rsid w:val="00661591"/>
    <w:rsid w:val="006618A4"/>
    <w:rsid w:val="00661D41"/>
    <w:rsid w:val="0066270B"/>
    <w:rsid w:val="006629CC"/>
    <w:rsid w:val="006629F1"/>
    <w:rsid w:val="00662F25"/>
    <w:rsid w:val="00663DBF"/>
    <w:rsid w:val="0066554D"/>
    <w:rsid w:val="00665FAC"/>
    <w:rsid w:val="00666C7E"/>
    <w:rsid w:val="00667421"/>
    <w:rsid w:val="006708E7"/>
    <w:rsid w:val="0067098C"/>
    <w:rsid w:val="00670FDA"/>
    <w:rsid w:val="0067152A"/>
    <w:rsid w:val="0067188D"/>
    <w:rsid w:val="00671E6C"/>
    <w:rsid w:val="00672530"/>
    <w:rsid w:val="00672C81"/>
    <w:rsid w:val="00673C06"/>
    <w:rsid w:val="00673C0E"/>
    <w:rsid w:val="00673E3B"/>
    <w:rsid w:val="006741D8"/>
    <w:rsid w:val="006744A4"/>
    <w:rsid w:val="00675BC4"/>
    <w:rsid w:val="00675F0F"/>
    <w:rsid w:val="006761A2"/>
    <w:rsid w:val="0067671E"/>
    <w:rsid w:val="00676D9D"/>
    <w:rsid w:val="00676E0C"/>
    <w:rsid w:val="00680995"/>
    <w:rsid w:val="00680B3D"/>
    <w:rsid w:val="00680DAD"/>
    <w:rsid w:val="00680FDA"/>
    <w:rsid w:val="0068128E"/>
    <w:rsid w:val="0068156A"/>
    <w:rsid w:val="00681832"/>
    <w:rsid w:val="00681EBB"/>
    <w:rsid w:val="0068226F"/>
    <w:rsid w:val="00683D28"/>
    <w:rsid w:val="00684118"/>
    <w:rsid w:val="006846F6"/>
    <w:rsid w:val="006862F4"/>
    <w:rsid w:val="00686A65"/>
    <w:rsid w:val="00686AE5"/>
    <w:rsid w:val="00686F33"/>
    <w:rsid w:val="00686FA1"/>
    <w:rsid w:val="006878B4"/>
    <w:rsid w:val="00690337"/>
    <w:rsid w:val="00691A62"/>
    <w:rsid w:val="00693089"/>
    <w:rsid w:val="006931AF"/>
    <w:rsid w:val="00693250"/>
    <w:rsid w:val="00693A8A"/>
    <w:rsid w:val="0069439F"/>
    <w:rsid w:val="00694774"/>
    <w:rsid w:val="00694C3A"/>
    <w:rsid w:val="00694F90"/>
    <w:rsid w:val="0069534E"/>
    <w:rsid w:val="006958E8"/>
    <w:rsid w:val="00695BAC"/>
    <w:rsid w:val="00695E20"/>
    <w:rsid w:val="00695E5F"/>
    <w:rsid w:val="0069609B"/>
    <w:rsid w:val="006961C6"/>
    <w:rsid w:val="006961D2"/>
    <w:rsid w:val="00696BF1"/>
    <w:rsid w:val="00696E10"/>
    <w:rsid w:val="006A0225"/>
    <w:rsid w:val="006A0CC5"/>
    <w:rsid w:val="006A199B"/>
    <w:rsid w:val="006A3249"/>
    <w:rsid w:val="006A362A"/>
    <w:rsid w:val="006A3968"/>
    <w:rsid w:val="006A401E"/>
    <w:rsid w:val="006A44F9"/>
    <w:rsid w:val="006A5125"/>
    <w:rsid w:val="006A530A"/>
    <w:rsid w:val="006A5B50"/>
    <w:rsid w:val="006A639C"/>
    <w:rsid w:val="006A66F2"/>
    <w:rsid w:val="006A6886"/>
    <w:rsid w:val="006A6CA9"/>
    <w:rsid w:val="006A758F"/>
    <w:rsid w:val="006A76D3"/>
    <w:rsid w:val="006A7ABB"/>
    <w:rsid w:val="006A7CD3"/>
    <w:rsid w:val="006A7F1B"/>
    <w:rsid w:val="006B173E"/>
    <w:rsid w:val="006B27AE"/>
    <w:rsid w:val="006B28D8"/>
    <w:rsid w:val="006B28F0"/>
    <w:rsid w:val="006B2936"/>
    <w:rsid w:val="006B38EB"/>
    <w:rsid w:val="006B4BA1"/>
    <w:rsid w:val="006B5443"/>
    <w:rsid w:val="006B5A67"/>
    <w:rsid w:val="006B7FA1"/>
    <w:rsid w:val="006C02BA"/>
    <w:rsid w:val="006C0C68"/>
    <w:rsid w:val="006C0F59"/>
    <w:rsid w:val="006C2982"/>
    <w:rsid w:val="006C29D0"/>
    <w:rsid w:val="006C2E3F"/>
    <w:rsid w:val="006C2FB6"/>
    <w:rsid w:val="006C32A3"/>
    <w:rsid w:val="006C33A0"/>
    <w:rsid w:val="006C340C"/>
    <w:rsid w:val="006C3BB9"/>
    <w:rsid w:val="006C455C"/>
    <w:rsid w:val="006C52F6"/>
    <w:rsid w:val="006C59EF"/>
    <w:rsid w:val="006C680C"/>
    <w:rsid w:val="006C6BF3"/>
    <w:rsid w:val="006C6D2C"/>
    <w:rsid w:val="006C6E39"/>
    <w:rsid w:val="006C75C9"/>
    <w:rsid w:val="006C7647"/>
    <w:rsid w:val="006D01A0"/>
    <w:rsid w:val="006D0355"/>
    <w:rsid w:val="006D0374"/>
    <w:rsid w:val="006D0DE2"/>
    <w:rsid w:val="006D0DF8"/>
    <w:rsid w:val="006D1C2C"/>
    <w:rsid w:val="006D1F3A"/>
    <w:rsid w:val="006D217A"/>
    <w:rsid w:val="006D3732"/>
    <w:rsid w:val="006D3ECB"/>
    <w:rsid w:val="006D3EF9"/>
    <w:rsid w:val="006D3F4A"/>
    <w:rsid w:val="006D3F6B"/>
    <w:rsid w:val="006D4647"/>
    <w:rsid w:val="006D50F0"/>
    <w:rsid w:val="006D52C2"/>
    <w:rsid w:val="006D53DB"/>
    <w:rsid w:val="006D5C2A"/>
    <w:rsid w:val="006D5C7D"/>
    <w:rsid w:val="006D5D85"/>
    <w:rsid w:val="006D673B"/>
    <w:rsid w:val="006D6A4B"/>
    <w:rsid w:val="006D6C16"/>
    <w:rsid w:val="006D737C"/>
    <w:rsid w:val="006D74E8"/>
    <w:rsid w:val="006D7AE5"/>
    <w:rsid w:val="006D7F15"/>
    <w:rsid w:val="006E0222"/>
    <w:rsid w:val="006E0A01"/>
    <w:rsid w:val="006E0CDB"/>
    <w:rsid w:val="006E0F85"/>
    <w:rsid w:val="006E173D"/>
    <w:rsid w:val="006E26D1"/>
    <w:rsid w:val="006E2762"/>
    <w:rsid w:val="006E38D1"/>
    <w:rsid w:val="006E3928"/>
    <w:rsid w:val="006E3D12"/>
    <w:rsid w:val="006E4260"/>
    <w:rsid w:val="006E4534"/>
    <w:rsid w:val="006E4827"/>
    <w:rsid w:val="006E4C98"/>
    <w:rsid w:val="006E53AB"/>
    <w:rsid w:val="006E5C8F"/>
    <w:rsid w:val="006E7C9F"/>
    <w:rsid w:val="006F00F1"/>
    <w:rsid w:val="006F0869"/>
    <w:rsid w:val="006F0C34"/>
    <w:rsid w:val="006F15A1"/>
    <w:rsid w:val="006F1E40"/>
    <w:rsid w:val="006F2FDD"/>
    <w:rsid w:val="006F3B27"/>
    <w:rsid w:val="006F4960"/>
    <w:rsid w:val="006F4A63"/>
    <w:rsid w:val="006F4BF9"/>
    <w:rsid w:val="006F4EC4"/>
    <w:rsid w:val="006F578B"/>
    <w:rsid w:val="006F5BC6"/>
    <w:rsid w:val="006F5C42"/>
    <w:rsid w:val="006F6079"/>
    <w:rsid w:val="006F612E"/>
    <w:rsid w:val="006F6ED0"/>
    <w:rsid w:val="006F7E60"/>
    <w:rsid w:val="00700013"/>
    <w:rsid w:val="00700099"/>
    <w:rsid w:val="00700226"/>
    <w:rsid w:val="0070184D"/>
    <w:rsid w:val="00701E77"/>
    <w:rsid w:val="007022D2"/>
    <w:rsid w:val="007028AE"/>
    <w:rsid w:val="00702A89"/>
    <w:rsid w:val="0070357C"/>
    <w:rsid w:val="00704916"/>
    <w:rsid w:val="00704EA2"/>
    <w:rsid w:val="00705951"/>
    <w:rsid w:val="00705C81"/>
    <w:rsid w:val="007061D4"/>
    <w:rsid w:val="00706632"/>
    <w:rsid w:val="00706638"/>
    <w:rsid w:val="00706A4B"/>
    <w:rsid w:val="00706C33"/>
    <w:rsid w:val="00706D57"/>
    <w:rsid w:val="00707200"/>
    <w:rsid w:val="0071027F"/>
    <w:rsid w:val="00710773"/>
    <w:rsid w:val="00711651"/>
    <w:rsid w:val="00711CDF"/>
    <w:rsid w:val="00712739"/>
    <w:rsid w:val="007130BE"/>
    <w:rsid w:val="007135CE"/>
    <w:rsid w:val="0071360A"/>
    <w:rsid w:val="00713779"/>
    <w:rsid w:val="00713ECA"/>
    <w:rsid w:val="007140BD"/>
    <w:rsid w:val="0071533D"/>
    <w:rsid w:val="007156D4"/>
    <w:rsid w:val="00717B68"/>
    <w:rsid w:val="00720158"/>
    <w:rsid w:val="00720CC6"/>
    <w:rsid w:val="00720DA9"/>
    <w:rsid w:val="007210A0"/>
    <w:rsid w:val="00721DDF"/>
    <w:rsid w:val="00723829"/>
    <w:rsid w:val="00723945"/>
    <w:rsid w:val="00724108"/>
    <w:rsid w:val="0072412C"/>
    <w:rsid w:val="007244C1"/>
    <w:rsid w:val="00724999"/>
    <w:rsid w:val="00724B3F"/>
    <w:rsid w:val="00724C26"/>
    <w:rsid w:val="00725907"/>
    <w:rsid w:val="007259F9"/>
    <w:rsid w:val="00725A19"/>
    <w:rsid w:val="007264A7"/>
    <w:rsid w:val="00726861"/>
    <w:rsid w:val="00726AFC"/>
    <w:rsid w:val="00727605"/>
    <w:rsid w:val="00727EA7"/>
    <w:rsid w:val="00727EE0"/>
    <w:rsid w:val="007306CC"/>
    <w:rsid w:val="00730B8E"/>
    <w:rsid w:val="0073188D"/>
    <w:rsid w:val="00731DC5"/>
    <w:rsid w:val="00731F71"/>
    <w:rsid w:val="007331F9"/>
    <w:rsid w:val="00733331"/>
    <w:rsid w:val="00733AA6"/>
    <w:rsid w:val="00734218"/>
    <w:rsid w:val="0073469A"/>
    <w:rsid w:val="00734E7C"/>
    <w:rsid w:val="007358A5"/>
    <w:rsid w:val="007361E2"/>
    <w:rsid w:val="00736AE3"/>
    <w:rsid w:val="0073737B"/>
    <w:rsid w:val="007376F8"/>
    <w:rsid w:val="00740714"/>
    <w:rsid w:val="0074082A"/>
    <w:rsid w:val="0074086B"/>
    <w:rsid w:val="00740A0D"/>
    <w:rsid w:val="00740E78"/>
    <w:rsid w:val="00742021"/>
    <w:rsid w:val="00742513"/>
    <w:rsid w:val="00742B7D"/>
    <w:rsid w:val="00742DD3"/>
    <w:rsid w:val="007430A0"/>
    <w:rsid w:val="00743C01"/>
    <w:rsid w:val="007449D7"/>
    <w:rsid w:val="00744B69"/>
    <w:rsid w:val="007455D9"/>
    <w:rsid w:val="00745CAA"/>
    <w:rsid w:val="00746DEF"/>
    <w:rsid w:val="00747948"/>
    <w:rsid w:val="007501DF"/>
    <w:rsid w:val="0075070D"/>
    <w:rsid w:val="00750CE0"/>
    <w:rsid w:val="00752BAB"/>
    <w:rsid w:val="007530BA"/>
    <w:rsid w:val="007538D1"/>
    <w:rsid w:val="00753B85"/>
    <w:rsid w:val="00753F55"/>
    <w:rsid w:val="007541E7"/>
    <w:rsid w:val="00754586"/>
    <w:rsid w:val="00754EC9"/>
    <w:rsid w:val="007555EE"/>
    <w:rsid w:val="00756083"/>
    <w:rsid w:val="007566B5"/>
    <w:rsid w:val="00757150"/>
    <w:rsid w:val="007607E3"/>
    <w:rsid w:val="00760899"/>
    <w:rsid w:val="00760B81"/>
    <w:rsid w:val="00761BC0"/>
    <w:rsid w:val="007620B9"/>
    <w:rsid w:val="007621E2"/>
    <w:rsid w:val="00762774"/>
    <w:rsid w:val="00763451"/>
    <w:rsid w:val="007646AC"/>
    <w:rsid w:val="00764AA1"/>
    <w:rsid w:val="00766088"/>
    <w:rsid w:val="0076647C"/>
    <w:rsid w:val="007668E8"/>
    <w:rsid w:val="007669C5"/>
    <w:rsid w:val="007678ED"/>
    <w:rsid w:val="00767C8E"/>
    <w:rsid w:val="007701B8"/>
    <w:rsid w:val="007709F2"/>
    <w:rsid w:val="00770EC1"/>
    <w:rsid w:val="00771534"/>
    <w:rsid w:val="00771EA5"/>
    <w:rsid w:val="00772441"/>
    <w:rsid w:val="00772450"/>
    <w:rsid w:val="00772D95"/>
    <w:rsid w:val="00772FF2"/>
    <w:rsid w:val="007733A5"/>
    <w:rsid w:val="007736F1"/>
    <w:rsid w:val="00774062"/>
    <w:rsid w:val="0077445C"/>
    <w:rsid w:val="00774585"/>
    <w:rsid w:val="00774C04"/>
    <w:rsid w:val="007754BC"/>
    <w:rsid w:val="007754CA"/>
    <w:rsid w:val="0077595F"/>
    <w:rsid w:val="00775E4D"/>
    <w:rsid w:val="0077688E"/>
    <w:rsid w:val="00777C39"/>
    <w:rsid w:val="00777E78"/>
    <w:rsid w:val="00780932"/>
    <w:rsid w:val="00780D6A"/>
    <w:rsid w:val="007813AE"/>
    <w:rsid w:val="007823FC"/>
    <w:rsid w:val="00782FDE"/>
    <w:rsid w:val="00783025"/>
    <w:rsid w:val="00783103"/>
    <w:rsid w:val="0078384A"/>
    <w:rsid w:val="00783E6F"/>
    <w:rsid w:val="007843B1"/>
    <w:rsid w:val="00784E1B"/>
    <w:rsid w:val="007853F2"/>
    <w:rsid w:val="00785B81"/>
    <w:rsid w:val="00785DFE"/>
    <w:rsid w:val="00785E24"/>
    <w:rsid w:val="00787541"/>
    <w:rsid w:val="007904EB"/>
    <w:rsid w:val="00790544"/>
    <w:rsid w:val="00790B6C"/>
    <w:rsid w:val="007912AB"/>
    <w:rsid w:val="007914D5"/>
    <w:rsid w:val="007929B2"/>
    <w:rsid w:val="00792C1D"/>
    <w:rsid w:val="00793128"/>
    <w:rsid w:val="007933E4"/>
    <w:rsid w:val="0079366E"/>
    <w:rsid w:val="00793B71"/>
    <w:rsid w:val="00793BC1"/>
    <w:rsid w:val="00793F29"/>
    <w:rsid w:val="00794A2E"/>
    <w:rsid w:val="00794BE8"/>
    <w:rsid w:val="00794D94"/>
    <w:rsid w:val="0079567E"/>
    <w:rsid w:val="0079578B"/>
    <w:rsid w:val="00795829"/>
    <w:rsid w:val="00797073"/>
    <w:rsid w:val="00797477"/>
    <w:rsid w:val="00797510"/>
    <w:rsid w:val="00797608"/>
    <w:rsid w:val="007978EB"/>
    <w:rsid w:val="00797A56"/>
    <w:rsid w:val="00797C01"/>
    <w:rsid w:val="00797F72"/>
    <w:rsid w:val="007A2D51"/>
    <w:rsid w:val="007A3590"/>
    <w:rsid w:val="007A39FB"/>
    <w:rsid w:val="007A3E16"/>
    <w:rsid w:val="007A4093"/>
    <w:rsid w:val="007A48C2"/>
    <w:rsid w:val="007A48F3"/>
    <w:rsid w:val="007A5F09"/>
    <w:rsid w:val="007A687F"/>
    <w:rsid w:val="007A6D54"/>
    <w:rsid w:val="007A6FB2"/>
    <w:rsid w:val="007A74D7"/>
    <w:rsid w:val="007A7A8C"/>
    <w:rsid w:val="007A7D33"/>
    <w:rsid w:val="007B0C92"/>
    <w:rsid w:val="007B14BE"/>
    <w:rsid w:val="007B1A21"/>
    <w:rsid w:val="007B2F13"/>
    <w:rsid w:val="007B314C"/>
    <w:rsid w:val="007B31BC"/>
    <w:rsid w:val="007B4947"/>
    <w:rsid w:val="007B54FF"/>
    <w:rsid w:val="007B6616"/>
    <w:rsid w:val="007B69A5"/>
    <w:rsid w:val="007B7056"/>
    <w:rsid w:val="007B7ADB"/>
    <w:rsid w:val="007C0367"/>
    <w:rsid w:val="007C0585"/>
    <w:rsid w:val="007C141E"/>
    <w:rsid w:val="007C1438"/>
    <w:rsid w:val="007C1754"/>
    <w:rsid w:val="007C1E4C"/>
    <w:rsid w:val="007C2462"/>
    <w:rsid w:val="007C2579"/>
    <w:rsid w:val="007C4528"/>
    <w:rsid w:val="007C465B"/>
    <w:rsid w:val="007C4A20"/>
    <w:rsid w:val="007C4FDD"/>
    <w:rsid w:val="007C5238"/>
    <w:rsid w:val="007C54ED"/>
    <w:rsid w:val="007C57B1"/>
    <w:rsid w:val="007C61EE"/>
    <w:rsid w:val="007C62BA"/>
    <w:rsid w:val="007C63B8"/>
    <w:rsid w:val="007C6B98"/>
    <w:rsid w:val="007C7C70"/>
    <w:rsid w:val="007D0276"/>
    <w:rsid w:val="007D0C94"/>
    <w:rsid w:val="007D0D7B"/>
    <w:rsid w:val="007D2C2F"/>
    <w:rsid w:val="007D2CFA"/>
    <w:rsid w:val="007D2EE9"/>
    <w:rsid w:val="007D3472"/>
    <w:rsid w:val="007D3863"/>
    <w:rsid w:val="007D3F4F"/>
    <w:rsid w:val="007D41E7"/>
    <w:rsid w:val="007D4313"/>
    <w:rsid w:val="007D48CA"/>
    <w:rsid w:val="007D5138"/>
    <w:rsid w:val="007D632D"/>
    <w:rsid w:val="007D6715"/>
    <w:rsid w:val="007D6B8B"/>
    <w:rsid w:val="007D6C79"/>
    <w:rsid w:val="007D7026"/>
    <w:rsid w:val="007D7039"/>
    <w:rsid w:val="007D73C6"/>
    <w:rsid w:val="007E0DFC"/>
    <w:rsid w:val="007E0F5C"/>
    <w:rsid w:val="007E0F8F"/>
    <w:rsid w:val="007E152F"/>
    <w:rsid w:val="007E1F69"/>
    <w:rsid w:val="007E203E"/>
    <w:rsid w:val="007E22E9"/>
    <w:rsid w:val="007E26E0"/>
    <w:rsid w:val="007E3082"/>
    <w:rsid w:val="007E35FB"/>
    <w:rsid w:val="007E37B4"/>
    <w:rsid w:val="007E38BD"/>
    <w:rsid w:val="007E4652"/>
    <w:rsid w:val="007E46DB"/>
    <w:rsid w:val="007E4A3C"/>
    <w:rsid w:val="007E4A9E"/>
    <w:rsid w:val="007E63E4"/>
    <w:rsid w:val="007E6452"/>
    <w:rsid w:val="007E6C9E"/>
    <w:rsid w:val="007E72E0"/>
    <w:rsid w:val="007E7865"/>
    <w:rsid w:val="007E78A1"/>
    <w:rsid w:val="007E79E7"/>
    <w:rsid w:val="007E7D52"/>
    <w:rsid w:val="007F02D0"/>
    <w:rsid w:val="007F07DD"/>
    <w:rsid w:val="007F122D"/>
    <w:rsid w:val="007F1690"/>
    <w:rsid w:val="007F18FC"/>
    <w:rsid w:val="007F3347"/>
    <w:rsid w:val="007F3471"/>
    <w:rsid w:val="007F3E01"/>
    <w:rsid w:val="007F4147"/>
    <w:rsid w:val="007F4413"/>
    <w:rsid w:val="007F4B32"/>
    <w:rsid w:val="007F5304"/>
    <w:rsid w:val="007F5867"/>
    <w:rsid w:val="007F62D3"/>
    <w:rsid w:val="007F6D00"/>
    <w:rsid w:val="007F6F2D"/>
    <w:rsid w:val="007F6F5D"/>
    <w:rsid w:val="007F7894"/>
    <w:rsid w:val="007F7AC6"/>
    <w:rsid w:val="007F7FCE"/>
    <w:rsid w:val="0080030D"/>
    <w:rsid w:val="008006A5"/>
    <w:rsid w:val="008006D1"/>
    <w:rsid w:val="00800EDE"/>
    <w:rsid w:val="00801379"/>
    <w:rsid w:val="008019DD"/>
    <w:rsid w:val="00802157"/>
    <w:rsid w:val="00802C8A"/>
    <w:rsid w:val="00804630"/>
    <w:rsid w:val="00804E28"/>
    <w:rsid w:val="00805B4A"/>
    <w:rsid w:val="00805DFB"/>
    <w:rsid w:val="008061E1"/>
    <w:rsid w:val="0080707F"/>
    <w:rsid w:val="0080729A"/>
    <w:rsid w:val="0080737F"/>
    <w:rsid w:val="00811496"/>
    <w:rsid w:val="0081191C"/>
    <w:rsid w:val="00813196"/>
    <w:rsid w:val="00813695"/>
    <w:rsid w:val="008150A2"/>
    <w:rsid w:val="008151A7"/>
    <w:rsid w:val="00815B35"/>
    <w:rsid w:val="00815E77"/>
    <w:rsid w:val="0081666F"/>
    <w:rsid w:val="00816751"/>
    <w:rsid w:val="0081688A"/>
    <w:rsid w:val="0081762B"/>
    <w:rsid w:val="00817C2D"/>
    <w:rsid w:val="00817E69"/>
    <w:rsid w:val="008200D0"/>
    <w:rsid w:val="00820943"/>
    <w:rsid w:val="00820E90"/>
    <w:rsid w:val="0082184A"/>
    <w:rsid w:val="00822563"/>
    <w:rsid w:val="00822630"/>
    <w:rsid w:val="0082425C"/>
    <w:rsid w:val="00824A47"/>
    <w:rsid w:val="00824AF4"/>
    <w:rsid w:val="00826066"/>
    <w:rsid w:val="008261FF"/>
    <w:rsid w:val="008262E0"/>
    <w:rsid w:val="00826A5A"/>
    <w:rsid w:val="00826E56"/>
    <w:rsid w:val="00827385"/>
    <w:rsid w:val="008312FD"/>
    <w:rsid w:val="0083236B"/>
    <w:rsid w:val="00832AA4"/>
    <w:rsid w:val="00833572"/>
    <w:rsid w:val="00833913"/>
    <w:rsid w:val="00833EA4"/>
    <w:rsid w:val="008340AB"/>
    <w:rsid w:val="00834C19"/>
    <w:rsid w:val="00835173"/>
    <w:rsid w:val="0083532E"/>
    <w:rsid w:val="00836C94"/>
    <w:rsid w:val="008377AD"/>
    <w:rsid w:val="0084024E"/>
    <w:rsid w:val="00841443"/>
    <w:rsid w:val="0084197C"/>
    <w:rsid w:val="00842C30"/>
    <w:rsid w:val="008436CD"/>
    <w:rsid w:val="00843C72"/>
    <w:rsid w:val="00843CA6"/>
    <w:rsid w:val="00844195"/>
    <w:rsid w:val="008442E6"/>
    <w:rsid w:val="008445BE"/>
    <w:rsid w:val="0084521F"/>
    <w:rsid w:val="0084525B"/>
    <w:rsid w:val="00846008"/>
    <w:rsid w:val="00846A3B"/>
    <w:rsid w:val="00846B23"/>
    <w:rsid w:val="00846F17"/>
    <w:rsid w:val="00847290"/>
    <w:rsid w:val="00847B6A"/>
    <w:rsid w:val="00847C27"/>
    <w:rsid w:val="00850335"/>
    <w:rsid w:val="00850748"/>
    <w:rsid w:val="008509EF"/>
    <w:rsid w:val="00851A0B"/>
    <w:rsid w:val="00851E3B"/>
    <w:rsid w:val="0085229C"/>
    <w:rsid w:val="008522BF"/>
    <w:rsid w:val="00852373"/>
    <w:rsid w:val="00852A0D"/>
    <w:rsid w:val="008533F2"/>
    <w:rsid w:val="008534E8"/>
    <w:rsid w:val="00853C8E"/>
    <w:rsid w:val="00854126"/>
    <w:rsid w:val="0085437F"/>
    <w:rsid w:val="00854503"/>
    <w:rsid w:val="00854945"/>
    <w:rsid w:val="00854BF0"/>
    <w:rsid w:val="00855968"/>
    <w:rsid w:val="008560B8"/>
    <w:rsid w:val="008567A3"/>
    <w:rsid w:val="00856AF3"/>
    <w:rsid w:val="008577B4"/>
    <w:rsid w:val="008578E1"/>
    <w:rsid w:val="00857904"/>
    <w:rsid w:val="00860D97"/>
    <w:rsid w:val="00861132"/>
    <w:rsid w:val="00861B5B"/>
    <w:rsid w:val="00862316"/>
    <w:rsid w:val="0086232F"/>
    <w:rsid w:val="0086253E"/>
    <w:rsid w:val="00862865"/>
    <w:rsid w:val="00862F46"/>
    <w:rsid w:val="008633BF"/>
    <w:rsid w:val="00863964"/>
    <w:rsid w:val="008640CE"/>
    <w:rsid w:val="00864CE8"/>
    <w:rsid w:val="00864DAC"/>
    <w:rsid w:val="00864E63"/>
    <w:rsid w:val="008655A3"/>
    <w:rsid w:val="00865C1A"/>
    <w:rsid w:val="00865E43"/>
    <w:rsid w:val="00866553"/>
    <w:rsid w:val="00866C75"/>
    <w:rsid w:val="008672AB"/>
    <w:rsid w:val="008672BC"/>
    <w:rsid w:val="008675C6"/>
    <w:rsid w:val="00870D89"/>
    <w:rsid w:val="00871973"/>
    <w:rsid w:val="00871FC9"/>
    <w:rsid w:val="00872252"/>
    <w:rsid w:val="00872B34"/>
    <w:rsid w:val="00873BED"/>
    <w:rsid w:val="00873FB3"/>
    <w:rsid w:val="00874331"/>
    <w:rsid w:val="0087491C"/>
    <w:rsid w:val="00876A46"/>
    <w:rsid w:val="00876C6E"/>
    <w:rsid w:val="008777D3"/>
    <w:rsid w:val="008805C2"/>
    <w:rsid w:val="00880C10"/>
    <w:rsid w:val="00880D5F"/>
    <w:rsid w:val="00880ED9"/>
    <w:rsid w:val="00882931"/>
    <w:rsid w:val="00882ADE"/>
    <w:rsid w:val="00882E32"/>
    <w:rsid w:val="008840CF"/>
    <w:rsid w:val="00885FBD"/>
    <w:rsid w:val="00887815"/>
    <w:rsid w:val="00887C4A"/>
    <w:rsid w:val="00890D2E"/>
    <w:rsid w:val="0089113A"/>
    <w:rsid w:val="008911E7"/>
    <w:rsid w:val="008911ED"/>
    <w:rsid w:val="008916B4"/>
    <w:rsid w:val="008917B5"/>
    <w:rsid w:val="00892154"/>
    <w:rsid w:val="008927AF"/>
    <w:rsid w:val="00892D03"/>
    <w:rsid w:val="00893FF6"/>
    <w:rsid w:val="00894268"/>
    <w:rsid w:val="00894B4D"/>
    <w:rsid w:val="00896886"/>
    <w:rsid w:val="00896CA3"/>
    <w:rsid w:val="00896F17"/>
    <w:rsid w:val="00897AAE"/>
    <w:rsid w:val="008A0107"/>
    <w:rsid w:val="008A0988"/>
    <w:rsid w:val="008A0B5C"/>
    <w:rsid w:val="008A1398"/>
    <w:rsid w:val="008A15A7"/>
    <w:rsid w:val="008A1878"/>
    <w:rsid w:val="008A1A39"/>
    <w:rsid w:val="008A1A3E"/>
    <w:rsid w:val="008A1DBB"/>
    <w:rsid w:val="008A2926"/>
    <w:rsid w:val="008A2B0B"/>
    <w:rsid w:val="008A4459"/>
    <w:rsid w:val="008A49FC"/>
    <w:rsid w:val="008A4FEC"/>
    <w:rsid w:val="008A5364"/>
    <w:rsid w:val="008A5CC7"/>
    <w:rsid w:val="008A5FB3"/>
    <w:rsid w:val="008A67BD"/>
    <w:rsid w:val="008A682A"/>
    <w:rsid w:val="008A71CC"/>
    <w:rsid w:val="008A77FD"/>
    <w:rsid w:val="008A7E0C"/>
    <w:rsid w:val="008A7F7E"/>
    <w:rsid w:val="008B1119"/>
    <w:rsid w:val="008B1E20"/>
    <w:rsid w:val="008B28D9"/>
    <w:rsid w:val="008B2C96"/>
    <w:rsid w:val="008B38EE"/>
    <w:rsid w:val="008B3AF9"/>
    <w:rsid w:val="008B3BFB"/>
    <w:rsid w:val="008B3EAF"/>
    <w:rsid w:val="008B42CA"/>
    <w:rsid w:val="008B467F"/>
    <w:rsid w:val="008B46C2"/>
    <w:rsid w:val="008B4CAA"/>
    <w:rsid w:val="008B4F23"/>
    <w:rsid w:val="008B59EB"/>
    <w:rsid w:val="008B5A38"/>
    <w:rsid w:val="008B5BFA"/>
    <w:rsid w:val="008B5F5E"/>
    <w:rsid w:val="008B64BD"/>
    <w:rsid w:val="008B6816"/>
    <w:rsid w:val="008B6F52"/>
    <w:rsid w:val="008B7B79"/>
    <w:rsid w:val="008C02B2"/>
    <w:rsid w:val="008C1705"/>
    <w:rsid w:val="008C20F4"/>
    <w:rsid w:val="008C24CB"/>
    <w:rsid w:val="008C2837"/>
    <w:rsid w:val="008C285E"/>
    <w:rsid w:val="008C2A00"/>
    <w:rsid w:val="008C320C"/>
    <w:rsid w:val="008C3C97"/>
    <w:rsid w:val="008C3DEB"/>
    <w:rsid w:val="008C44DF"/>
    <w:rsid w:val="008C6047"/>
    <w:rsid w:val="008C68DC"/>
    <w:rsid w:val="008C7EB9"/>
    <w:rsid w:val="008D08ED"/>
    <w:rsid w:val="008D1E8B"/>
    <w:rsid w:val="008D1ED8"/>
    <w:rsid w:val="008D31AA"/>
    <w:rsid w:val="008D3330"/>
    <w:rsid w:val="008D338E"/>
    <w:rsid w:val="008D3D4E"/>
    <w:rsid w:val="008D4E55"/>
    <w:rsid w:val="008D4EB4"/>
    <w:rsid w:val="008D5245"/>
    <w:rsid w:val="008D52F0"/>
    <w:rsid w:val="008D5D28"/>
    <w:rsid w:val="008D5F13"/>
    <w:rsid w:val="008D5FA0"/>
    <w:rsid w:val="008D61C1"/>
    <w:rsid w:val="008D6AEC"/>
    <w:rsid w:val="008D7414"/>
    <w:rsid w:val="008D7F48"/>
    <w:rsid w:val="008E091F"/>
    <w:rsid w:val="008E0D56"/>
    <w:rsid w:val="008E0DFD"/>
    <w:rsid w:val="008E130D"/>
    <w:rsid w:val="008E1539"/>
    <w:rsid w:val="008E2011"/>
    <w:rsid w:val="008E2208"/>
    <w:rsid w:val="008E22D3"/>
    <w:rsid w:val="008E251D"/>
    <w:rsid w:val="008E32FB"/>
    <w:rsid w:val="008E3A06"/>
    <w:rsid w:val="008E3D03"/>
    <w:rsid w:val="008E5212"/>
    <w:rsid w:val="008E5D1D"/>
    <w:rsid w:val="008E6203"/>
    <w:rsid w:val="008E79E3"/>
    <w:rsid w:val="008F1072"/>
    <w:rsid w:val="008F17DB"/>
    <w:rsid w:val="008F21B3"/>
    <w:rsid w:val="008F24AD"/>
    <w:rsid w:val="008F25D6"/>
    <w:rsid w:val="008F26EE"/>
    <w:rsid w:val="008F279E"/>
    <w:rsid w:val="008F28A9"/>
    <w:rsid w:val="008F29CD"/>
    <w:rsid w:val="008F29DE"/>
    <w:rsid w:val="008F2B2D"/>
    <w:rsid w:val="008F2C15"/>
    <w:rsid w:val="008F31F0"/>
    <w:rsid w:val="008F33D4"/>
    <w:rsid w:val="008F3454"/>
    <w:rsid w:val="008F3CD9"/>
    <w:rsid w:val="008F6F12"/>
    <w:rsid w:val="008F7108"/>
    <w:rsid w:val="008F7CB7"/>
    <w:rsid w:val="009003E7"/>
    <w:rsid w:val="00901B26"/>
    <w:rsid w:val="0090245D"/>
    <w:rsid w:val="009028F7"/>
    <w:rsid w:val="00902EF4"/>
    <w:rsid w:val="00903275"/>
    <w:rsid w:val="00903424"/>
    <w:rsid w:val="0090370D"/>
    <w:rsid w:val="00903975"/>
    <w:rsid w:val="00903BB8"/>
    <w:rsid w:val="00903C71"/>
    <w:rsid w:val="009042FF"/>
    <w:rsid w:val="009043C1"/>
    <w:rsid w:val="00904989"/>
    <w:rsid w:val="009056A2"/>
    <w:rsid w:val="00905B5F"/>
    <w:rsid w:val="009064DE"/>
    <w:rsid w:val="00907055"/>
    <w:rsid w:val="00907B72"/>
    <w:rsid w:val="00910689"/>
    <w:rsid w:val="00913DA6"/>
    <w:rsid w:val="0091578E"/>
    <w:rsid w:val="00915AFD"/>
    <w:rsid w:val="00915B76"/>
    <w:rsid w:val="0091600A"/>
    <w:rsid w:val="00916385"/>
    <w:rsid w:val="00916629"/>
    <w:rsid w:val="00916893"/>
    <w:rsid w:val="009178EF"/>
    <w:rsid w:val="00917A87"/>
    <w:rsid w:val="00917CE4"/>
    <w:rsid w:val="00917D52"/>
    <w:rsid w:val="009210BE"/>
    <w:rsid w:val="0092115A"/>
    <w:rsid w:val="00921B17"/>
    <w:rsid w:val="00922276"/>
    <w:rsid w:val="00922693"/>
    <w:rsid w:val="00922D80"/>
    <w:rsid w:val="00922DC2"/>
    <w:rsid w:val="00923676"/>
    <w:rsid w:val="0092567D"/>
    <w:rsid w:val="00925EB9"/>
    <w:rsid w:val="00926ED2"/>
    <w:rsid w:val="009270FD"/>
    <w:rsid w:val="00927C6A"/>
    <w:rsid w:val="00927EFC"/>
    <w:rsid w:val="0093040F"/>
    <w:rsid w:val="00930C99"/>
    <w:rsid w:val="009318EF"/>
    <w:rsid w:val="00931F7E"/>
    <w:rsid w:val="0093204F"/>
    <w:rsid w:val="0093244C"/>
    <w:rsid w:val="00932F33"/>
    <w:rsid w:val="009331D9"/>
    <w:rsid w:val="00933697"/>
    <w:rsid w:val="00933D5E"/>
    <w:rsid w:val="00933EC7"/>
    <w:rsid w:val="009341B5"/>
    <w:rsid w:val="00934776"/>
    <w:rsid w:val="00934791"/>
    <w:rsid w:val="00934C79"/>
    <w:rsid w:val="00935913"/>
    <w:rsid w:val="00936435"/>
    <w:rsid w:val="00936656"/>
    <w:rsid w:val="00936C2F"/>
    <w:rsid w:val="0093724B"/>
    <w:rsid w:val="009379EB"/>
    <w:rsid w:val="00937C35"/>
    <w:rsid w:val="0094007E"/>
    <w:rsid w:val="009400C0"/>
    <w:rsid w:val="00941B51"/>
    <w:rsid w:val="009423A1"/>
    <w:rsid w:val="009424A4"/>
    <w:rsid w:val="0094298E"/>
    <w:rsid w:val="00942C29"/>
    <w:rsid w:val="0094362F"/>
    <w:rsid w:val="00943A82"/>
    <w:rsid w:val="00944593"/>
    <w:rsid w:val="009449D3"/>
    <w:rsid w:val="00945062"/>
    <w:rsid w:val="00945966"/>
    <w:rsid w:val="00946512"/>
    <w:rsid w:val="009465EE"/>
    <w:rsid w:val="00946984"/>
    <w:rsid w:val="00947905"/>
    <w:rsid w:val="00950322"/>
    <w:rsid w:val="00951996"/>
    <w:rsid w:val="009520A6"/>
    <w:rsid w:val="009520F1"/>
    <w:rsid w:val="0095269A"/>
    <w:rsid w:val="009526BA"/>
    <w:rsid w:val="009528E8"/>
    <w:rsid w:val="0095361B"/>
    <w:rsid w:val="00954A3F"/>
    <w:rsid w:val="00954D25"/>
    <w:rsid w:val="00956147"/>
    <w:rsid w:val="00961500"/>
    <w:rsid w:val="0096175E"/>
    <w:rsid w:val="009622D7"/>
    <w:rsid w:val="00962497"/>
    <w:rsid w:val="00962943"/>
    <w:rsid w:val="009633EE"/>
    <w:rsid w:val="00963472"/>
    <w:rsid w:val="009634D9"/>
    <w:rsid w:val="00963A65"/>
    <w:rsid w:val="00964A24"/>
    <w:rsid w:val="00965810"/>
    <w:rsid w:val="00965FAC"/>
    <w:rsid w:val="0096669F"/>
    <w:rsid w:val="0096672E"/>
    <w:rsid w:val="00967AA7"/>
    <w:rsid w:val="00967E6E"/>
    <w:rsid w:val="00967F77"/>
    <w:rsid w:val="00970591"/>
    <w:rsid w:val="009712CF"/>
    <w:rsid w:val="0097135C"/>
    <w:rsid w:val="00971B8B"/>
    <w:rsid w:val="00973640"/>
    <w:rsid w:val="00973F02"/>
    <w:rsid w:val="009745AD"/>
    <w:rsid w:val="009752BA"/>
    <w:rsid w:val="009752CF"/>
    <w:rsid w:val="00975885"/>
    <w:rsid w:val="00976275"/>
    <w:rsid w:val="00976BDC"/>
    <w:rsid w:val="009771DE"/>
    <w:rsid w:val="00977658"/>
    <w:rsid w:val="0097783B"/>
    <w:rsid w:val="0097788B"/>
    <w:rsid w:val="00977A66"/>
    <w:rsid w:val="00977D4D"/>
    <w:rsid w:val="00981F15"/>
    <w:rsid w:val="00982F57"/>
    <w:rsid w:val="009834E3"/>
    <w:rsid w:val="00983908"/>
    <w:rsid w:val="00983E93"/>
    <w:rsid w:val="00984B9A"/>
    <w:rsid w:val="00985120"/>
    <w:rsid w:val="0098610E"/>
    <w:rsid w:val="00986214"/>
    <w:rsid w:val="009869D7"/>
    <w:rsid w:val="00987005"/>
    <w:rsid w:val="00987074"/>
    <w:rsid w:val="00987E17"/>
    <w:rsid w:val="0099046C"/>
    <w:rsid w:val="00990D99"/>
    <w:rsid w:val="00990DFA"/>
    <w:rsid w:val="0099146A"/>
    <w:rsid w:val="00991646"/>
    <w:rsid w:val="0099196D"/>
    <w:rsid w:val="00991E06"/>
    <w:rsid w:val="00992B30"/>
    <w:rsid w:val="00992FE8"/>
    <w:rsid w:val="00994FCE"/>
    <w:rsid w:val="0099522E"/>
    <w:rsid w:val="00995466"/>
    <w:rsid w:val="00995703"/>
    <w:rsid w:val="009959FE"/>
    <w:rsid w:val="00995B8A"/>
    <w:rsid w:val="00995D08"/>
    <w:rsid w:val="009964AC"/>
    <w:rsid w:val="00996912"/>
    <w:rsid w:val="00996967"/>
    <w:rsid w:val="00997F2E"/>
    <w:rsid w:val="009A0074"/>
    <w:rsid w:val="009A027C"/>
    <w:rsid w:val="009A0417"/>
    <w:rsid w:val="009A0C7A"/>
    <w:rsid w:val="009A0D8C"/>
    <w:rsid w:val="009A13E6"/>
    <w:rsid w:val="009A13F2"/>
    <w:rsid w:val="009A1B25"/>
    <w:rsid w:val="009A1C01"/>
    <w:rsid w:val="009A1C95"/>
    <w:rsid w:val="009A2FDE"/>
    <w:rsid w:val="009A31AB"/>
    <w:rsid w:val="009A3A58"/>
    <w:rsid w:val="009A4413"/>
    <w:rsid w:val="009A490D"/>
    <w:rsid w:val="009A54F7"/>
    <w:rsid w:val="009A582B"/>
    <w:rsid w:val="009A5B36"/>
    <w:rsid w:val="009A61F2"/>
    <w:rsid w:val="009A662D"/>
    <w:rsid w:val="009A6E48"/>
    <w:rsid w:val="009A7117"/>
    <w:rsid w:val="009A72FB"/>
    <w:rsid w:val="009A7324"/>
    <w:rsid w:val="009A7921"/>
    <w:rsid w:val="009A7C85"/>
    <w:rsid w:val="009B062A"/>
    <w:rsid w:val="009B100C"/>
    <w:rsid w:val="009B1114"/>
    <w:rsid w:val="009B1A6E"/>
    <w:rsid w:val="009B1E44"/>
    <w:rsid w:val="009B286A"/>
    <w:rsid w:val="009B3721"/>
    <w:rsid w:val="009B3AEE"/>
    <w:rsid w:val="009B435D"/>
    <w:rsid w:val="009B480A"/>
    <w:rsid w:val="009B4AD5"/>
    <w:rsid w:val="009B4D75"/>
    <w:rsid w:val="009B5106"/>
    <w:rsid w:val="009B58EE"/>
    <w:rsid w:val="009B696A"/>
    <w:rsid w:val="009B6A53"/>
    <w:rsid w:val="009B7BBA"/>
    <w:rsid w:val="009C0DA8"/>
    <w:rsid w:val="009C10D1"/>
    <w:rsid w:val="009C1B6A"/>
    <w:rsid w:val="009C22BC"/>
    <w:rsid w:val="009C3AEB"/>
    <w:rsid w:val="009C4914"/>
    <w:rsid w:val="009C5189"/>
    <w:rsid w:val="009C572D"/>
    <w:rsid w:val="009C74EE"/>
    <w:rsid w:val="009C7C8E"/>
    <w:rsid w:val="009C7D2C"/>
    <w:rsid w:val="009D06A5"/>
    <w:rsid w:val="009D0DFC"/>
    <w:rsid w:val="009D1B1F"/>
    <w:rsid w:val="009D1FB6"/>
    <w:rsid w:val="009D2811"/>
    <w:rsid w:val="009D331B"/>
    <w:rsid w:val="009D34E9"/>
    <w:rsid w:val="009D3894"/>
    <w:rsid w:val="009D3E57"/>
    <w:rsid w:val="009D4527"/>
    <w:rsid w:val="009D4734"/>
    <w:rsid w:val="009D5893"/>
    <w:rsid w:val="009D5A6C"/>
    <w:rsid w:val="009D6A19"/>
    <w:rsid w:val="009D6D1C"/>
    <w:rsid w:val="009E07FE"/>
    <w:rsid w:val="009E08D5"/>
    <w:rsid w:val="009E0F42"/>
    <w:rsid w:val="009E1BD2"/>
    <w:rsid w:val="009E20D2"/>
    <w:rsid w:val="009E2239"/>
    <w:rsid w:val="009E228F"/>
    <w:rsid w:val="009E2543"/>
    <w:rsid w:val="009E2CFF"/>
    <w:rsid w:val="009E54D0"/>
    <w:rsid w:val="009E5D07"/>
    <w:rsid w:val="009E626B"/>
    <w:rsid w:val="009E6ED5"/>
    <w:rsid w:val="009E6F53"/>
    <w:rsid w:val="009E721B"/>
    <w:rsid w:val="009E74F5"/>
    <w:rsid w:val="009E7C9F"/>
    <w:rsid w:val="009E7D11"/>
    <w:rsid w:val="009F0ADD"/>
    <w:rsid w:val="009F1E3F"/>
    <w:rsid w:val="009F489F"/>
    <w:rsid w:val="009F5072"/>
    <w:rsid w:val="009F61B6"/>
    <w:rsid w:val="009F6F4F"/>
    <w:rsid w:val="009F73B5"/>
    <w:rsid w:val="009F7A18"/>
    <w:rsid w:val="009F7C1D"/>
    <w:rsid w:val="00A00B2C"/>
    <w:rsid w:val="00A01A44"/>
    <w:rsid w:val="00A01F44"/>
    <w:rsid w:val="00A0228F"/>
    <w:rsid w:val="00A031CC"/>
    <w:rsid w:val="00A03A79"/>
    <w:rsid w:val="00A03E2C"/>
    <w:rsid w:val="00A044CE"/>
    <w:rsid w:val="00A045F7"/>
    <w:rsid w:val="00A0461C"/>
    <w:rsid w:val="00A04E8E"/>
    <w:rsid w:val="00A0578E"/>
    <w:rsid w:val="00A05E44"/>
    <w:rsid w:val="00A0669D"/>
    <w:rsid w:val="00A07A08"/>
    <w:rsid w:val="00A07C50"/>
    <w:rsid w:val="00A10627"/>
    <w:rsid w:val="00A108E8"/>
    <w:rsid w:val="00A11456"/>
    <w:rsid w:val="00A1168A"/>
    <w:rsid w:val="00A12BBD"/>
    <w:rsid w:val="00A130E6"/>
    <w:rsid w:val="00A13218"/>
    <w:rsid w:val="00A13579"/>
    <w:rsid w:val="00A135EC"/>
    <w:rsid w:val="00A14133"/>
    <w:rsid w:val="00A1617E"/>
    <w:rsid w:val="00A16763"/>
    <w:rsid w:val="00A16F3A"/>
    <w:rsid w:val="00A1745C"/>
    <w:rsid w:val="00A176A4"/>
    <w:rsid w:val="00A17A7D"/>
    <w:rsid w:val="00A207ED"/>
    <w:rsid w:val="00A209DE"/>
    <w:rsid w:val="00A20D65"/>
    <w:rsid w:val="00A211F4"/>
    <w:rsid w:val="00A217C6"/>
    <w:rsid w:val="00A21ABE"/>
    <w:rsid w:val="00A21ADF"/>
    <w:rsid w:val="00A22BF5"/>
    <w:rsid w:val="00A230F2"/>
    <w:rsid w:val="00A23358"/>
    <w:rsid w:val="00A23968"/>
    <w:rsid w:val="00A2428F"/>
    <w:rsid w:val="00A24344"/>
    <w:rsid w:val="00A2481B"/>
    <w:rsid w:val="00A2512A"/>
    <w:rsid w:val="00A2548B"/>
    <w:rsid w:val="00A266B7"/>
    <w:rsid w:val="00A26B12"/>
    <w:rsid w:val="00A26D33"/>
    <w:rsid w:val="00A272C8"/>
    <w:rsid w:val="00A3041C"/>
    <w:rsid w:val="00A315A3"/>
    <w:rsid w:val="00A323DD"/>
    <w:rsid w:val="00A32E9F"/>
    <w:rsid w:val="00A33540"/>
    <w:rsid w:val="00A338EE"/>
    <w:rsid w:val="00A341FB"/>
    <w:rsid w:val="00A34235"/>
    <w:rsid w:val="00A34364"/>
    <w:rsid w:val="00A3462D"/>
    <w:rsid w:val="00A349AC"/>
    <w:rsid w:val="00A34B32"/>
    <w:rsid w:val="00A35B63"/>
    <w:rsid w:val="00A35EE3"/>
    <w:rsid w:val="00A36386"/>
    <w:rsid w:val="00A36898"/>
    <w:rsid w:val="00A37194"/>
    <w:rsid w:val="00A4061A"/>
    <w:rsid w:val="00A41D10"/>
    <w:rsid w:val="00A41F6E"/>
    <w:rsid w:val="00A4201A"/>
    <w:rsid w:val="00A421A7"/>
    <w:rsid w:val="00A42684"/>
    <w:rsid w:val="00A4288F"/>
    <w:rsid w:val="00A43648"/>
    <w:rsid w:val="00A437E6"/>
    <w:rsid w:val="00A43852"/>
    <w:rsid w:val="00A44685"/>
    <w:rsid w:val="00A44D6F"/>
    <w:rsid w:val="00A450DF"/>
    <w:rsid w:val="00A45A17"/>
    <w:rsid w:val="00A45E8F"/>
    <w:rsid w:val="00A46E68"/>
    <w:rsid w:val="00A46FFD"/>
    <w:rsid w:val="00A4701B"/>
    <w:rsid w:val="00A47488"/>
    <w:rsid w:val="00A50039"/>
    <w:rsid w:val="00A50442"/>
    <w:rsid w:val="00A50E6B"/>
    <w:rsid w:val="00A50FFB"/>
    <w:rsid w:val="00A51349"/>
    <w:rsid w:val="00A51EE5"/>
    <w:rsid w:val="00A5248A"/>
    <w:rsid w:val="00A52A08"/>
    <w:rsid w:val="00A52B53"/>
    <w:rsid w:val="00A55787"/>
    <w:rsid w:val="00A55D76"/>
    <w:rsid w:val="00A5662B"/>
    <w:rsid w:val="00A56865"/>
    <w:rsid w:val="00A57833"/>
    <w:rsid w:val="00A57924"/>
    <w:rsid w:val="00A601A8"/>
    <w:rsid w:val="00A6072B"/>
    <w:rsid w:val="00A60889"/>
    <w:rsid w:val="00A60C12"/>
    <w:rsid w:val="00A61D3A"/>
    <w:rsid w:val="00A631F6"/>
    <w:rsid w:val="00A6327E"/>
    <w:rsid w:val="00A64B07"/>
    <w:rsid w:val="00A65B40"/>
    <w:rsid w:val="00A65DFF"/>
    <w:rsid w:val="00A65FB8"/>
    <w:rsid w:val="00A6715D"/>
    <w:rsid w:val="00A6750C"/>
    <w:rsid w:val="00A67EA2"/>
    <w:rsid w:val="00A70BF5"/>
    <w:rsid w:val="00A70D7C"/>
    <w:rsid w:val="00A71293"/>
    <w:rsid w:val="00A719E1"/>
    <w:rsid w:val="00A71A56"/>
    <w:rsid w:val="00A71E0D"/>
    <w:rsid w:val="00A7222C"/>
    <w:rsid w:val="00A72693"/>
    <w:rsid w:val="00A7274E"/>
    <w:rsid w:val="00A727EA"/>
    <w:rsid w:val="00A730BB"/>
    <w:rsid w:val="00A730D5"/>
    <w:rsid w:val="00A73305"/>
    <w:rsid w:val="00A73592"/>
    <w:rsid w:val="00A738D3"/>
    <w:rsid w:val="00A7410E"/>
    <w:rsid w:val="00A7446D"/>
    <w:rsid w:val="00A761F7"/>
    <w:rsid w:val="00A7646A"/>
    <w:rsid w:val="00A76950"/>
    <w:rsid w:val="00A76DA2"/>
    <w:rsid w:val="00A77403"/>
    <w:rsid w:val="00A77E18"/>
    <w:rsid w:val="00A77F75"/>
    <w:rsid w:val="00A801B5"/>
    <w:rsid w:val="00A80D95"/>
    <w:rsid w:val="00A8137E"/>
    <w:rsid w:val="00A81628"/>
    <w:rsid w:val="00A81FBC"/>
    <w:rsid w:val="00A8213E"/>
    <w:rsid w:val="00A83769"/>
    <w:rsid w:val="00A83CA4"/>
    <w:rsid w:val="00A83E5D"/>
    <w:rsid w:val="00A83E69"/>
    <w:rsid w:val="00A83F14"/>
    <w:rsid w:val="00A84130"/>
    <w:rsid w:val="00A842DA"/>
    <w:rsid w:val="00A84E64"/>
    <w:rsid w:val="00A850C5"/>
    <w:rsid w:val="00A86075"/>
    <w:rsid w:val="00A86332"/>
    <w:rsid w:val="00A87648"/>
    <w:rsid w:val="00A87FFB"/>
    <w:rsid w:val="00A90A9A"/>
    <w:rsid w:val="00A91832"/>
    <w:rsid w:val="00A918A2"/>
    <w:rsid w:val="00A91D18"/>
    <w:rsid w:val="00A92C6A"/>
    <w:rsid w:val="00A93027"/>
    <w:rsid w:val="00A93DDC"/>
    <w:rsid w:val="00A95400"/>
    <w:rsid w:val="00A95E48"/>
    <w:rsid w:val="00A95EC3"/>
    <w:rsid w:val="00A9631E"/>
    <w:rsid w:val="00A96774"/>
    <w:rsid w:val="00A96DF6"/>
    <w:rsid w:val="00A96E13"/>
    <w:rsid w:val="00A96EAB"/>
    <w:rsid w:val="00A974EF"/>
    <w:rsid w:val="00A97A97"/>
    <w:rsid w:val="00A97DE8"/>
    <w:rsid w:val="00AA0AE2"/>
    <w:rsid w:val="00AA0D03"/>
    <w:rsid w:val="00AA1491"/>
    <w:rsid w:val="00AA14A9"/>
    <w:rsid w:val="00AA1BED"/>
    <w:rsid w:val="00AA1FA7"/>
    <w:rsid w:val="00AA2E77"/>
    <w:rsid w:val="00AA3941"/>
    <w:rsid w:val="00AA3F02"/>
    <w:rsid w:val="00AA5C88"/>
    <w:rsid w:val="00AA5CF3"/>
    <w:rsid w:val="00AA5F7C"/>
    <w:rsid w:val="00AA6355"/>
    <w:rsid w:val="00AA692F"/>
    <w:rsid w:val="00AA6A63"/>
    <w:rsid w:val="00AA738E"/>
    <w:rsid w:val="00AB0771"/>
    <w:rsid w:val="00AB0C34"/>
    <w:rsid w:val="00AB0E9D"/>
    <w:rsid w:val="00AB1712"/>
    <w:rsid w:val="00AB2213"/>
    <w:rsid w:val="00AB223B"/>
    <w:rsid w:val="00AB315D"/>
    <w:rsid w:val="00AB317C"/>
    <w:rsid w:val="00AB3AB6"/>
    <w:rsid w:val="00AB3C8B"/>
    <w:rsid w:val="00AB42BB"/>
    <w:rsid w:val="00AB509F"/>
    <w:rsid w:val="00AB5367"/>
    <w:rsid w:val="00AB56E1"/>
    <w:rsid w:val="00AB5899"/>
    <w:rsid w:val="00AB6BA9"/>
    <w:rsid w:val="00AB6DE9"/>
    <w:rsid w:val="00AB78ED"/>
    <w:rsid w:val="00AB7B4A"/>
    <w:rsid w:val="00AC02DB"/>
    <w:rsid w:val="00AC0E2F"/>
    <w:rsid w:val="00AC1A81"/>
    <w:rsid w:val="00AC22B8"/>
    <w:rsid w:val="00AC2A02"/>
    <w:rsid w:val="00AC3038"/>
    <w:rsid w:val="00AC30BE"/>
    <w:rsid w:val="00AC3219"/>
    <w:rsid w:val="00AC36F9"/>
    <w:rsid w:val="00AC3B1F"/>
    <w:rsid w:val="00AC3EB1"/>
    <w:rsid w:val="00AC4BC5"/>
    <w:rsid w:val="00AC6556"/>
    <w:rsid w:val="00AC69E0"/>
    <w:rsid w:val="00AC7C02"/>
    <w:rsid w:val="00AC7CE9"/>
    <w:rsid w:val="00AC7E1D"/>
    <w:rsid w:val="00AD1871"/>
    <w:rsid w:val="00AD19CA"/>
    <w:rsid w:val="00AD30BF"/>
    <w:rsid w:val="00AD349E"/>
    <w:rsid w:val="00AD3AE3"/>
    <w:rsid w:val="00AD3C69"/>
    <w:rsid w:val="00AD4482"/>
    <w:rsid w:val="00AD45E2"/>
    <w:rsid w:val="00AD48CF"/>
    <w:rsid w:val="00AD5680"/>
    <w:rsid w:val="00AD6B9B"/>
    <w:rsid w:val="00AD7565"/>
    <w:rsid w:val="00AD7584"/>
    <w:rsid w:val="00AD7B7A"/>
    <w:rsid w:val="00AE0AFA"/>
    <w:rsid w:val="00AE11CD"/>
    <w:rsid w:val="00AE1505"/>
    <w:rsid w:val="00AE166D"/>
    <w:rsid w:val="00AE2ABB"/>
    <w:rsid w:val="00AE343E"/>
    <w:rsid w:val="00AE406A"/>
    <w:rsid w:val="00AE4127"/>
    <w:rsid w:val="00AE42F5"/>
    <w:rsid w:val="00AE43AB"/>
    <w:rsid w:val="00AE45B7"/>
    <w:rsid w:val="00AE521C"/>
    <w:rsid w:val="00AE5C12"/>
    <w:rsid w:val="00AE625C"/>
    <w:rsid w:val="00AF02F8"/>
    <w:rsid w:val="00AF0574"/>
    <w:rsid w:val="00AF077F"/>
    <w:rsid w:val="00AF1A47"/>
    <w:rsid w:val="00AF1AA1"/>
    <w:rsid w:val="00AF2282"/>
    <w:rsid w:val="00AF4B74"/>
    <w:rsid w:val="00AF4C88"/>
    <w:rsid w:val="00AF4ED2"/>
    <w:rsid w:val="00AF4FF6"/>
    <w:rsid w:val="00AF5B03"/>
    <w:rsid w:val="00AF5E34"/>
    <w:rsid w:val="00AF70E6"/>
    <w:rsid w:val="00AF7CEC"/>
    <w:rsid w:val="00AF7DFC"/>
    <w:rsid w:val="00B00344"/>
    <w:rsid w:val="00B00973"/>
    <w:rsid w:val="00B00B87"/>
    <w:rsid w:val="00B00ED8"/>
    <w:rsid w:val="00B01E03"/>
    <w:rsid w:val="00B023B8"/>
    <w:rsid w:val="00B02549"/>
    <w:rsid w:val="00B02C57"/>
    <w:rsid w:val="00B03028"/>
    <w:rsid w:val="00B033DB"/>
    <w:rsid w:val="00B03429"/>
    <w:rsid w:val="00B036A9"/>
    <w:rsid w:val="00B03A19"/>
    <w:rsid w:val="00B03EF0"/>
    <w:rsid w:val="00B04641"/>
    <w:rsid w:val="00B046EB"/>
    <w:rsid w:val="00B05590"/>
    <w:rsid w:val="00B05D41"/>
    <w:rsid w:val="00B07232"/>
    <w:rsid w:val="00B075FF"/>
    <w:rsid w:val="00B103C4"/>
    <w:rsid w:val="00B104A1"/>
    <w:rsid w:val="00B106B8"/>
    <w:rsid w:val="00B109D4"/>
    <w:rsid w:val="00B111A6"/>
    <w:rsid w:val="00B11951"/>
    <w:rsid w:val="00B11DF4"/>
    <w:rsid w:val="00B120F4"/>
    <w:rsid w:val="00B12670"/>
    <w:rsid w:val="00B12675"/>
    <w:rsid w:val="00B12860"/>
    <w:rsid w:val="00B12C15"/>
    <w:rsid w:val="00B133D1"/>
    <w:rsid w:val="00B13890"/>
    <w:rsid w:val="00B13BD9"/>
    <w:rsid w:val="00B146AD"/>
    <w:rsid w:val="00B14BF5"/>
    <w:rsid w:val="00B15159"/>
    <w:rsid w:val="00B16678"/>
    <w:rsid w:val="00B173DD"/>
    <w:rsid w:val="00B1756F"/>
    <w:rsid w:val="00B17992"/>
    <w:rsid w:val="00B17C2B"/>
    <w:rsid w:val="00B17F92"/>
    <w:rsid w:val="00B214DA"/>
    <w:rsid w:val="00B22849"/>
    <w:rsid w:val="00B2300E"/>
    <w:rsid w:val="00B2315C"/>
    <w:rsid w:val="00B23311"/>
    <w:rsid w:val="00B237CB"/>
    <w:rsid w:val="00B237F6"/>
    <w:rsid w:val="00B23925"/>
    <w:rsid w:val="00B241EC"/>
    <w:rsid w:val="00B24733"/>
    <w:rsid w:val="00B249A5"/>
    <w:rsid w:val="00B24B7B"/>
    <w:rsid w:val="00B2535A"/>
    <w:rsid w:val="00B25521"/>
    <w:rsid w:val="00B2570B"/>
    <w:rsid w:val="00B25E39"/>
    <w:rsid w:val="00B26C36"/>
    <w:rsid w:val="00B26CC0"/>
    <w:rsid w:val="00B26F5F"/>
    <w:rsid w:val="00B2712E"/>
    <w:rsid w:val="00B274FE"/>
    <w:rsid w:val="00B27C1C"/>
    <w:rsid w:val="00B305AF"/>
    <w:rsid w:val="00B30838"/>
    <w:rsid w:val="00B30A4F"/>
    <w:rsid w:val="00B31643"/>
    <w:rsid w:val="00B319DB"/>
    <w:rsid w:val="00B31E83"/>
    <w:rsid w:val="00B31ED7"/>
    <w:rsid w:val="00B32149"/>
    <w:rsid w:val="00B33719"/>
    <w:rsid w:val="00B343DF"/>
    <w:rsid w:val="00B343F4"/>
    <w:rsid w:val="00B3578E"/>
    <w:rsid w:val="00B35AB1"/>
    <w:rsid w:val="00B35C4D"/>
    <w:rsid w:val="00B36041"/>
    <w:rsid w:val="00B361B2"/>
    <w:rsid w:val="00B3666F"/>
    <w:rsid w:val="00B366A7"/>
    <w:rsid w:val="00B37A22"/>
    <w:rsid w:val="00B403F7"/>
    <w:rsid w:val="00B41034"/>
    <w:rsid w:val="00B41047"/>
    <w:rsid w:val="00B41508"/>
    <w:rsid w:val="00B417AA"/>
    <w:rsid w:val="00B42038"/>
    <w:rsid w:val="00B4208C"/>
    <w:rsid w:val="00B42F3F"/>
    <w:rsid w:val="00B42F72"/>
    <w:rsid w:val="00B430FB"/>
    <w:rsid w:val="00B43B04"/>
    <w:rsid w:val="00B44107"/>
    <w:rsid w:val="00B44147"/>
    <w:rsid w:val="00B443FF"/>
    <w:rsid w:val="00B46408"/>
    <w:rsid w:val="00B47561"/>
    <w:rsid w:val="00B47F22"/>
    <w:rsid w:val="00B517E6"/>
    <w:rsid w:val="00B51A0E"/>
    <w:rsid w:val="00B52C50"/>
    <w:rsid w:val="00B54783"/>
    <w:rsid w:val="00B54861"/>
    <w:rsid w:val="00B54B45"/>
    <w:rsid w:val="00B54C0E"/>
    <w:rsid w:val="00B5512E"/>
    <w:rsid w:val="00B55681"/>
    <w:rsid w:val="00B56874"/>
    <w:rsid w:val="00B573C7"/>
    <w:rsid w:val="00B575A1"/>
    <w:rsid w:val="00B57E28"/>
    <w:rsid w:val="00B605D0"/>
    <w:rsid w:val="00B60C36"/>
    <w:rsid w:val="00B60F7E"/>
    <w:rsid w:val="00B61153"/>
    <w:rsid w:val="00B61839"/>
    <w:rsid w:val="00B620A0"/>
    <w:rsid w:val="00B628EA"/>
    <w:rsid w:val="00B62ADC"/>
    <w:rsid w:val="00B62E6F"/>
    <w:rsid w:val="00B63104"/>
    <w:rsid w:val="00B63389"/>
    <w:rsid w:val="00B63633"/>
    <w:rsid w:val="00B646D7"/>
    <w:rsid w:val="00B65386"/>
    <w:rsid w:val="00B6617B"/>
    <w:rsid w:val="00B662E7"/>
    <w:rsid w:val="00B671B8"/>
    <w:rsid w:val="00B67798"/>
    <w:rsid w:val="00B6779B"/>
    <w:rsid w:val="00B71638"/>
    <w:rsid w:val="00B71BF5"/>
    <w:rsid w:val="00B71D68"/>
    <w:rsid w:val="00B721AB"/>
    <w:rsid w:val="00B72515"/>
    <w:rsid w:val="00B727AE"/>
    <w:rsid w:val="00B72891"/>
    <w:rsid w:val="00B73173"/>
    <w:rsid w:val="00B7433F"/>
    <w:rsid w:val="00B75051"/>
    <w:rsid w:val="00B75AB8"/>
    <w:rsid w:val="00B75EA3"/>
    <w:rsid w:val="00B770F7"/>
    <w:rsid w:val="00B7739B"/>
    <w:rsid w:val="00B77A63"/>
    <w:rsid w:val="00B80227"/>
    <w:rsid w:val="00B802C2"/>
    <w:rsid w:val="00B80332"/>
    <w:rsid w:val="00B81F30"/>
    <w:rsid w:val="00B82001"/>
    <w:rsid w:val="00B82A65"/>
    <w:rsid w:val="00B82BCA"/>
    <w:rsid w:val="00B83374"/>
    <w:rsid w:val="00B834D8"/>
    <w:rsid w:val="00B83FB5"/>
    <w:rsid w:val="00B851BB"/>
    <w:rsid w:val="00B8565F"/>
    <w:rsid w:val="00B85AFD"/>
    <w:rsid w:val="00B8674C"/>
    <w:rsid w:val="00B87798"/>
    <w:rsid w:val="00B87E18"/>
    <w:rsid w:val="00B91ABA"/>
    <w:rsid w:val="00B91B2F"/>
    <w:rsid w:val="00B91B7F"/>
    <w:rsid w:val="00B91D95"/>
    <w:rsid w:val="00B91FB5"/>
    <w:rsid w:val="00B92710"/>
    <w:rsid w:val="00B92EC3"/>
    <w:rsid w:val="00B93828"/>
    <w:rsid w:val="00B938BB"/>
    <w:rsid w:val="00B939CD"/>
    <w:rsid w:val="00B93FC5"/>
    <w:rsid w:val="00B9415F"/>
    <w:rsid w:val="00B943FE"/>
    <w:rsid w:val="00B94474"/>
    <w:rsid w:val="00B945F4"/>
    <w:rsid w:val="00B94D22"/>
    <w:rsid w:val="00B94DC6"/>
    <w:rsid w:val="00B94E2E"/>
    <w:rsid w:val="00B961F0"/>
    <w:rsid w:val="00B97012"/>
    <w:rsid w:val="00B97247"/>
    <w:rsid w:val="00B97A40"/>
    <w:rsid w:val="00B97D04"/>
    <w:rsid w:val="00BA10B1"/>
    <w:rsid w:val="00BA125C"/>
    <w:rsid w:val="00BA188D"/>
    <w:rsid w:val="00BA1C29"/>
    <w:rsid w:val="00BA1EA1"/>
    <w:rsid w:val="00BA227C"/>
    <w:rsid w:val="00BA2559"/>
    <w:rsid w:val="00BA2717"/>
    <w:rsid w:val="00BA2A0E"/>
    <w:rsid w:val="00BA2F57"/>
    <w:rsid w:val="00BA3522"/>
    <w:rsid w:val="00BA3B3C"/>
    <w:rsid w:val="00BA3EFE"/>
    <w:rsid w:val="00BA459B"/>
    <w:rsid w:val="00BA504E"/>
    <w:rsid w:val="00BA531A"/>
    <w:rsid w:val="00BA5E68"/>
    <w:rsid w:val="00BA5EA9"/>
    <w:rsid w:val="00BA6D04"/>
    <w:rsid w:val="00BA70C8"/>
    <w:rsid w:val="00BB1061"/>
    <w:rsid w:val="00BB263C"/>
    <w:rsid w:val="00BB286F"/>
    <w:rsid w:val="00BB2901"/>
    <w:rsid w:val="00BB2B13"/>
    <w:rsid w:val="00BB2CA6"/>
    <w:rsid w:val="00BB32AC"/>
    <w:rsid w:val="00BB33A3"/>
    <w:rsid w:val="00BB3499"/>
    <w:rsid w:val="00BB38C7"/>
    <w:rsid w:val="00BB3969"/>
    <w:rsid w:val="00BB3E33"/>
    <w:rsid w:val="00BB4163"/>
    <w:rsid w:val="00BB4B04"/>
    <w:rsid w:val="00BB514F"/>
    <w:rsid w:val="00BB6149"/>
    <w:rsid w:val="00BB692C"/>
    <w:rsid w:val="00BB6E97"/>
    <w:rsid w:val="00BB715B"/>
    <w:rsid w:val="00BC0387"/>
    <w:rsid w:val="00BC05E6"/>
    <w:rsid w:val="00BC0D3E"/>
    <w:rsid w:val="00BC1FEA"/>
    <w:rsid w:val="00BC21F8"/>
    <w:rsid w:val="00BC32BC"/>
    <w:rsid w:val="00BC3EEE"/>
    <w:rsid w:val="00BC4C7F"/>
    <w:rsid w:val="00BC5016"/>
    <w:rsid w:val="00BC539C"/>
    <w:rsid w:val="00BC6423"/>
    <w:rsid w:val="00BC6650"/>
    <w:rsid w:val="00BC75F3"/>
    <w:rsid w:val="00BC764D"/>
    <w:rsid w:val="00BC7E5B"/>
    <w:rsid w:val="00BD25BB"/>
    <w:rsid w:val="00BD2F7E"/>
    <w:rsid w:val="00BD34B8"/>
    <w:rsid w:val="00BD42A3"/>
    <w:rsid w:val="00BD4B6C"/>
    <w:rsid w:val="00BD4C88"/>
    <w:rsid w:val="00BD55A2"/>
    <w:rsid w:val="00BD5B75"/>
    <w:rsid w:val="00BD6853"/>
    <w:rsid w:val="00BD6BB2"/>
    <w:rsid w:val="00BD6C73"/>
    <w:rsid w:val="00BD6D1C"/>
    <w:rsid w:val="00BD700F"/>
    <w:rsid w:val="00BD793D"/>
    <w:rsid w:val="00BD79E2"/>
    <w:rsid w:val="00BD7D18"/>
    <w:rsid w:val="00BE01DD"/>
    <w:rsid w:val="00BE0589"/>
    <w:rsid w:val="00BE10F6"/>
    <w:rsid w:val="00BE2F0D"/>
    <w:rsid w:val="00BE352C"/>
    <w:rsid w:val="00BE40ED"/>
    <w:rsid w:val="00BE53F1"/>
    <w:rsid w:val="00BE59BA"/>
    <w:rsid w:val="00BE7661"/>
    <w:rsid w:val="00BE7F2A"/>
    <w:rsid w:val="00BF13B0"/>
    <w:rsid w:val="00BF1C41"/>
    <w:rsid w:val="00BF1FCD"/>
    <w:rsid w:val="00BF2A2F"/>
    <w:rsid w:val="00BF35F0"/>
    <w:rsid w:val="00BF3765"/>
    <w:rsid w:val="00BF396D"/>
    <w:rsid w:val="00BF3B03"/>
    <w:rsid w:val="00BF3F7E"/>
    <w:rsid w:val="00BF3FB2"/>
    <w:rsid w:val="00BF4079"/>
    <w:rsid w:val="00BF5F56"/>
    <w:rsid w:val="00C00DAA"/>
    <w:rsid w:val="00C00EBF"/>
    <w:rsid w:val="00C01D95"/>
    <w:rsid w:val="00C01E28"/>
    <w:rsid w:val="00C026FB"/>
    <w:rsid w:val="00C0305E"/>
    <w:rsid w:val="00C03422"/>
    <w:rsid w:val="00C03458"/>
    <w:rsid w:val="00C03EBA"/>
    <w:rsid w:val="00C04D48"/>
    <w:rsid w:val="00C04EA9"/>
    <w:rsid w:val="00C05225"/>
    <w:rsid w:val="00C0573A"/>
    <w:rsid w:val="00C0630C"/>
    <w:rsid w:val="00C076BA"/>
    <w:rsid w:val="00C100DA"/>
    <w:rsid w:val="00C10951"/>
    <w:rsid w:val="00C10992"/>
    <w:rsid w:val="00C109A2"/>
    <w:rsid w:val="00C10BA9"/>
    <w:rsid w:val="00C116E7"/>
    <w:rsid w:val="00C12E4D"/>
    <w:rsid w:val="00C13BF9"/>
    <w:rsid w:val="00C13E8C"/>
    <w:rsid w:val="00C142D8"/>
    <w:rsid w:val="00C14A47"/>
    <w:rsid w:val="00C15582"/>
    <w:rsid w:val="00C15CBE"/>
    <w:rsid w:val="00C168D2"/>
    <w:rsid w:val="00C172EB"/>
    <w:rsid w:val="00C173C3"/>
    <w:rsid w:val="00C17D8E"/>
    <w:rsid w:val="00C17EE4"/>
    <w:rsid w:val="00C201DD"/>
    <w:rsid w:val="00C201EA"/>
    <w:rsid w:val="00C20E54"/>
    <w:rsid w:val="00C216C6"/>
    <w:rsid w:val="00C226D5"/>
    <w:rsid w:val="00C22F92"/>
    <w:rsid w:val="00C230CF"/>
    <w:rsid w:val="00C23290"/>
    <w:rsid w:val="00C23C39"/>
    <w:rsid w:val="00C23D20"/>
    <w:rsid w:val="00C24EBF"/>
    <w:rsid w:val="00C26834"/>
    <w:rsid w:val="00C26E62"/>
    <w:rsid w:val="00C27848"/>
    <w:rsid w:val="00C27A9B"/>
    <w:rsid w:val="00C300E4"/>
    <w:rsid w:val="00C31954"/>
    <w:rsid w:val="00C31CFF"/>
    <w:rsid w:val="00C32397"/>
    <w:rsid w:val="00C33191"/>
    <w:rsid w:val="00C344E9"/>
    <w:rsid w:val="00C34F71"/>
    <w:rsid w:val="00C35388"/>
    <w:rsid w:val="00C35E3D"/>
    <w:rsid w:val="00C368B2"/>
    <w:rsid w:val="00C3786F"/>
    <w:rsid w:val="00C37FAF"/>
    <w:rsid w:val="00C403C2"/>
    <w:rsid w:val="00C4261B"/>
    <w:rsid w:val="00C42657"/>
    <w:rsid w:val="00C42FD7"/>
    <w:rsid w:val="00C43A02"/>
    <w:rsid w:val="00C43B94"/>
    <w:rsid w:val="00C43ED6"/>
    <w:rsid w:val="00C44804"/>
    <w:rsid w:val="00C45A1D"/>
    <w:rsid w:val="00C466CB"/>
    <w:rsid w:val="00C4671B"/>
    <w:rsid w:val="00C46C6D"/>
    <w:rsid w:val="00C47290"/>
    <w:rsid w:val="00C47A02"/>
    <w:rsid w:val="00C47C54"/>
    <w:rsid w:val="00C47EBB"/>
    <w:rsid w:val="00C503BD"/>
    <w:rsid w:val="00C50E12"/>
    <w:rsid w:val="00C5171A"/>
    <w:rsid w:val="00C51B8B"/>
    <w:rsid w:val="00C52267"/>
    <w:rsid w:val="00C52A21"/>
    <w:rsid w:val="00C52CAA"/>
    <w:rsid w:val="00C54936"/>
    <w:rsid w:val="00C54A90"/>
    <w:rsid w:val="00C55B62"/>
    <w:rsid w:val="00C55D90"/>
    <w:rsid w:val="00C56201"/>
    <w:rsid w:val="00C56A9C"/>
    <w:rsid w:val="00C570B3"/>
    <w:rsid w:val="00C575B5"/>
    <w:rsid w:val="00C60D52"/>
    <w:rsid w:val="00C62CF8"/>
    <w:rsid w:val="00C63456"/>
    <w:rsid w:val="00C6442E"/>
    <w:rsid w:val="00C64C4B"/>
    <w:rsid w:val="00C65782"/>
    <w:rsid w:val="00C65A67"/>
    <w:rsid w:val="00C65BFF"/>
    <w:rsid w:val="00C65DDB"/>
    <w:rsid w:val="00C66714"/>
    <w:rsid w:val="00C66761"/>
    <w:rsid w:val="00C66CD9"/>
    <w:rsid w:val="00C66DFB"/>
    <w:rsid w:val="00C67C72"/>
    <w:rsid w:val="00C70663"/>
    <w:rsid w:val="00C711F8"/>
    <w:rsid w:val="00C712FB"/>
    <w:rsid w:val="00C71985"/>
    <w:rsid w:val="00C71C73"/>
    <w:rsid w:val="00C72C5C"/>
    <w:rsid w:val="00C72C8B"/>
    <w:rsid w:val="00C73C08"/>
    <w:rsid w:val="00C745F6"/>
    <w:rsid w:val="00C74891"/>
    <w:rsid w:val="00C752E9"/>
    <w:rsid w:val="00C753E3"/>
    <w:rsid w:val="00C756F6"/>
    <w:rsid w:val="00C75FEE"/>
    <w:rsid w:val="00C76399"/>
    <w:rsid w:val="00C76590"/>
    <w:rsid w:val="00C767EB"/>
    <w:rsid w:val="00C77242"/>
    <w:rsid w:val="00C77418"/>
    <w:rsid w:val="00C80A0D"/>
    <w:rsid w:val="00C80D00"/>
    <w:rsid w:val="00C81139"/>
    <w:rsid w:val="00C819DF"/>
    <w:rsid w:val="00C82400"/>
    <w:rsid w:val="00C8268E"/>
    <w:rsid w:val="00C82E52"/>
    <w:rsid w:val="00C8383C"/>
    <w:rsid w:val="00C8385B"/>
    <w:rsid w:val="00C83A0F"/>
    <w:rsid w:val="00C84DB9"/>
    <w:rsid w:val="00C852E6"/>
    <w:rsid w:val="00C8569E"/>
    <w:rsid w:val="00C857E4"/>
    <w:rsid w:val="00C862D8"/>
    <w:rsid w:val="00C868D6"/>
    <w:rsid w:val="00C86902"/>
    <w:rsid w:val="00C86950"/>
    <w:rsid w:val="00C90B7B"/>
    <w:rsid w:val="00C910DA"/>
    <w:rsid w:val="00C9159F"/>
    <w:rsid w:val="00C9187B"/>
    <w:rsid w:val="00C9197E"/>
    <w:rsid w:val="00C91B14"/>
    <w:rsid w:val="00C91E7E"/>
    <w:rsid w:val="00C91F04"/>
    <w:rsid w:val="00C924A4"/>
    <w:rsid w:val="00C92F95"/>
    <w:rsid w:val="00C938F2"/>
    <w:rsid w:val="00C93D87"/>
    <w:rsid w:val="00C945EE"/>
    <w:rsid w:val="00C946D7"/>
    <w:rsid w:val="00C94FA1"/>
    <w:rsid w:val="00C95B50"/>
    <w:rsid w:val="00C95B65"/>
    <w:rsid w:val="00C9649B"/>
    <w:rsid w:val="00C9670A"/>
    <w:rsid w:val="00C96A77"/>
    <w:rsid w:val="00C970B0"/>
    <w:rsid w:val="00CA01D6"/>
    <w:rsid w:val="00CA0BA3"/>
    <w:rsid w:val="00CA0D91"/>
    <w:rsid w:val="00CA11F2"/>
    <w:rsid w:val="00CA1A48"/>
    <w:rsid w:val="00CA1F25"/>
    <w:rsid w:val="00CA2C18"/>
    <w:rsid w:val="00CA2C8D"/>
    <w:rsid w:val="00CA33AD"/>
    <w:rsid w:val="00CA4623"/>
    <w:rsid w:val="00CA5C94"/>
    <w:rsid w:val="00CA6229"/>
    <w:rsid w:val="00CA73EB"/>
    <w:rsid w:val="00CA75EA"/>
    <w:rsid w:val="00CB02CD"/>
    <w:rsid w:val="00CB049F"/>
    <w:rsid w:val="00CB2307"/>
    <w:rsid w:val="00CB3151"/>
    <w:rsid w:val="00CB31B5"/>
    <w:rsid w:val="00CB3C68"/>
    <w:rsid w:val="00CB41C7"/>
    <w:rsid w:val="00CB5310"/>
    <w:rsid w:val="00CB565B"/>
    <w:rsid w:val="00CB6384"/>
    <w:rsid w:val="00CB6625"/>
    <w:rsid w:val="00CB68A4"/>
    <w:rsid w:val="00CB69D2"/>
    <w:rsid w:val="00CB6A7C"/>
    <w:rsid w:val="00CB73A4"/>
    <w:rsid w:val="00CC04D3"/>
    <w:rsid w:val="00CC1548"/>
    <w:rsid w:val="00CC1A5D"/>
    <w:rsid w:val="00CC1AD4"/>
    <w:rsid w:val="00CC1BAD"/>
    <w:rsid w:val="00CC1DB1"/>
    <w:rsid w:val="00CC286A"/>
    <w:rsid w:val="00CC2C20"/>
    <w:rsid w:val="00CC3C3A"/>
    <w:rsid w:val="00CC41D9"/>
    <w:rsid w:val="00CC5E10"/>
    <w:rsid w:val="00CC60E3"/>
    <w:rsid w:val="00CC61B5"/>
    <w:rsid w:val="00CC6287"/>
    <w:rsid w:val="00CD09D3"/>
    <w:rsid w:val="00CD149C"/>
    <w:rsid w:val="00CD1DB7"/>
    <w:rsid w:val="00CD1FA1"/>
    <w:rsid w:val="00CD2E0D"/>
    <w:rsid w:val="00CD2EC1"/>
    <w:rsid w:val="00CD31EF"/>
    <w:rsid w:val="00CD33F8"/>
    <w:rsid w:val="00CD3787"/>
    <w:rsid w:val="00CD3A98"/>
    <w:rsid w:val="00CD40F2"/>
    <w:rsid w:val="00CD4309"/>
    <w:rsid w:val="00CD5055"/>
    <w:rsid w:val="00CD54BD"/>
    <w:rsid w:val="00CD619A"/>
    <w:rsid w:val="00CD6453"/>
    <w:rsid w:val="00CE09AC"/>
    <w:rsid w:val="00CE11D2"/>
    <w:rsid w:val="00CE1F90"/>
    <w:rsid w:val="00CE234D"/>
    <w:rsid w:val="00CE2C12"/>
    <w:rsid w:val="00CE3634"/>
    <w:rsid w:val="00CE43FD"/>
    <w:rsid w:val="00CE5AAB"/>
    <w:rsid w:val="00CE6208"/>
    <w:rsid w:val="00CE62A8"/>
    <w:rsid w:val="00CE654F"/>
    <w:rsid w:val="00CE6D74"/>
    <w:rsid w:val="00CE6EFB"/>
    <w:rsid w:val="00CE6F15"/>
    <w:rsid w:val="00CE72EE"/>
    <w:rsid w:val="00CF01D0"/>
    <w:rsid w:val="00CF128B"/>
    <w:rsid w:val="00CF130D"/>
    <w:rsid w:val="00CF1E8E"/>
    <w:rsid w:val="00CF2306"/>
    <w:rsid w:val="00CF2389"/>
    <w:rsid w:val="00CF2BC5"/>
    <w:rsid w:val="00CF4813"/>
    <w:rsid w:val="00CF4895"/>
    <w:rsid w:val="00CF5071"/>
    <w:rsid w:val="00CF51C7"/>
    <w:rsid w:val="00CF57E1"/>
    <w:rsid w:val="00CF6DB5"/>
    <w:rsid w:val="00CF785A"/>
    <w:rsid w:val="00D00274"/>
    <w:rsid w:val="00D0148A"/>
    <w:rsid w:val="00D01CB1"/>
    <w:rsid w:val="00D01FBB"/>
    <w:rsid w:val="00D02151"/>
    <w:rsid w:val="00D026A5"/>
    <w:rsid w:val="00D034B1"/>
    <w:rsid w:val="00D03563"/>
    <w:rsid w:val="00D03578"/>
    <w:rsid w:val="00D0510C"/>
    <w:rsid w:val="00D05627"/>
    <w:rsid w:val="00D059C5"/>
    <w:rsid w:val="00D064BB"/>
    <w:rsid w:val="00D06AC3"/>
    <w:rsid w:val="00D073D9"/>
    <w:rsid w:val="00D07417"/>
    <w:rsid w:val="00D07602"/>
    <w:rsid w:val="00D109B0"/>
    <w:rsid w:val="00D11696"/>
    <w:rsid w:val="00D1189D"/>
    <w:rsid w:val="00D11BD3"/>
    <w:rsid w:val="00D11D9E"/>
    <w:rsid w:val="00D11FAA"/>
    <w:rsid w:val="00D12547"/>
    <w:rsid w:val="00D138F1"/>
    <w:rsid w:val="00D13A50"/>
    <w:rsid w:val="00D13E7F"/>
    <w:rsid w:val="00D1409C"/>
    <w:rsid w:val="00D148C6"/>
    <w:rsid w:val="00D14A08"/>
    <w:rsid w:val="00D14B55"/>
    <w:rsid w:val="00D1747E"/>
    <w:rsid w:val="00D174C6"/>
    <w:rsid w:val="00D20937"/>
    <w:rsid w:val="00D21EE3"/>
    <w:rsid w:val="00D22674"/>
    <w:rsid w:val="00D22BC0"/>
    <w:rsid w:val="00D22C0A"/>
    <w:rsid w:val="00D22C96"/>
    <w:rsid w:val="00D2304D"/>
    <w:rsid w:val="00D23691"/>
    <w:rsid w:val="00D239F6"/>
    <w:rsid w:val="00D23C1A"/>
    <w:rsid w:val="00D24974"/>
    <w:rsid w:val="00D24AFC"/>
    <w:rsid w:val="00D25A87"/>
    <w:rsid w:val="00D262C8"/>
    <w:rsid w:val="00D26420"/>
    <w:rsid w:val="00D2748D"/>
    <w:rsid w:val="00D30E28"/>
    <w:rsid w:val="00D31976"/>
    <w:rsid w:val="00D3206E"/>
    <w:rsid w:val="00D32944"/>
    <w:rsid w:val="00D32D3D"/>
    <w:rsid w:val="00D32D64"/>
    <w:rsid w:val="00D32D95"/>
    <w:rsid w:val="00D330D1"/>
    <w:rsid w:val="00D332B8"/>
    <w:rsid w:val="00D33BD2"/>
    <w:rsid w:val="00D33E9C"/>
    <w:rsid w:val="00D34248"/>
    <w:rsid w:val="00D3446B"/>
    <w:rsid w:val="00D34753"/>
    <w:rsid w:val="00D3484A"/>
    <w:rsid w:val="00D35A1B"/>
    <w:rsid w:val="00D35D68"/>
    <w:rsid w:val="00D3640F"/>
    <w:rsid w:val="00D36FE6"/>
    <w:rsid w:val="00D3792D"/>
    <w:rsid w:val="00D4083D"/>
    <w:rsid w:val="00D41961"/>
    <w:rsid w:val="00D41E77"/>
    <w:rsid w:val="00D4255A"/>
    <w:rsid w:val="00D42C1F"/>
    <w:rsid w:val="00D42C3A"/>
    <w:rsid w:val="00D437C8"/>
    <w:rsid w:val="00D44E65"/>
    <w:rsid w:val="00D4500C"/>
    <w:rsid w:val="00D453A2"/>
    <w:rsid w:val="00D45409"/>
    <w:rsid w:val="00D45B50"/>
    <w:rsid w:val="00D45B5D"/>
    <w:rsid w:val="00D4653A"/>
    <w:rsid w:val="00D47ADA"/>
    <w:rsid w:val="00D503AB"/>
    <w:rsid w:val="00D50A0B"/>
    <w:rsid w:val="00D51659"/>
    <w:rsid w:val="00D518D1"/>
    <w:rsid w:val="00D51E5A"/>
    <w:rsid w:val="00D52589"/>
    <w:rsid w:val="00D52D47"/>
    <w:rsid w:val="00D53022"/>
    <w:rsid w:val="00D53D23"/>
    <w:rsid w:val="00D54729"/>
    <w:rsid w:val="00D552E0"/>
    <w:rsid w:val="00D55595"/>
    <w:rsid w:val="00D558B1"/>
    <w:rsid w:val="00D559F6"/>
    <w:rsid w:val="00D5617E"/>
    <w:rsid w:val="00D57E78"/>
    <w:rsid w:val="00D600DA"/>
    <w:rsid w:val="00D6044E"/>
    <w:rsid w:val="00D6089D"/>
    <w:rsid w:val="00D62054"/>
    <w:rsid w:val="00D62454"/>
    <w:rsid w:val="00D62F01"/>
    <w:rsid w:val="00D632AA"/>
    <w:rsid w:val="00D63434"/>
    <w:rsid w:val="00D63583"/>
    <w:rsid w:val="00D63742"/>
    <w:rsid w:val="00D63AA7"/>
    <w:rsid w:val="00D6461B"/>
    <w:rsid w:val="00D651A7"/>
    <w:rsid w:val="00D662D7"/>
    <w:rsid w:val="00D66DF6"/>
    <w:rsid w:val="00D67D94"/>
    <w:rsid w:val="00D67E0B"/>
    <w:rsid w:val="00D7007D"/>
    <w:rsid w:val="00D70216"/>
    <w:rsid w:val="00D70282"/>
    <w:rsid w:val="00D702DD"/>
    <w:rsid w:val="00D7094B"/>
    <w:rsid w:val="00D70C77"/>
    <w:rsid w:val="00D70CE2"/>
    <w:rsid w:val="00D70E20"/>
    <w:rsid w:val="00D71B78"/>
    <w:rsid w:val="00D7207D"/>
    <w:rsid w:val="00D728B6"/>
    <w:rsid w:val="00D72B9D"/>
    <w:rsid w:val="00D734BC"/>
    <w:rsid w:val="00D73953"/>
    <w:rsid w:val="00D7428C"/>
    <w:rsid w:val="00D7482A"/>
    <w:rsid w:val="00D74DF6"/>
    <w:rsid w:val="00D75221"/>
    <w:rsid w:val="00D75D15"/>
    <w:rsid w:val="00D75DBF"/>
    <w:rsid w:val="00D761A1"/>
    <w:rsid w:val="00D76696"/>
    <w:rsid w:val="00D7693C"/>
    <w:rsid w:val="00D769F1"/>
    <w:rsid w:val="00D76A40"/>
    <w:rsid w:val="00D76AB6"/>
    <w:rsid w:val="00D76AC1"/>
    <w:rsid w:val="00D779F6"/>
    <w:rsid w:val="00D800A0"/>
    <w:rsid w:val="00D8016B"/>
    <w:rsid w:val="00D80906"/>
    <w:rsid w:val="00D80EAD"/>
    <w:rsid w:val="00D82632"/>
    <w:rsid w:val="00D83844"/>
    <w:rsid w:val="00D8454F"/>
    <w:rsid w:val="00D849BB"/>
    <w:rsid w:val="00D84DB2"/>
    <w:rsid w:val="00D85648"/>
    <w:rsid w:val="00D858EB"/>
    <w:rsid w:val="00D859C0"/>
    <w:rsid w:val="00D90113"/>
    <w:rsid w:val="00D90E69"/>
    <w:rsid w:val="00D910C1"/>
    <w:rsid w:val="00D9120F"/>
    <w:rsid w:val="00D922B5"/>
    <w:rsid w:val="00D928F6"/>
    <w:rsid w:val="00D929ED"/>
    <w:rsid w:val="00D93BFD"/>
    <w:rsid w:val="00D94878"/>
    <w:rsid w:val="00D94CA8"/>
    <w:rsid w:val="00D955FB"/>
    <w:rsid w:val="00D95C73"/>
    <w:rsid w:val="00D961D7"/>
    <w:rsid w:val="00D96792"/>
    <w:rsid w:val="00D96C4B"/>
    <w:rsid w:val="00D97726"/>
    <w:rsid w:val="00D97A38"/>
    <w:rsid w:val="00D97CB9"/>
    <w:rsid w:val="00DA0271"/>
    <w:rsid w:val="00DA0839"/>
    <w:rsid w:val="00DA276C"/>
    <w:rsid w:val="00DA33C9"/>
    <w:rsid w:val="00DA43A6"/>
    <w:rsid w:val="00DA462E"/>
    <w:rsid w:val="00DA46EE"/>
    <w:rsid w:val="00DA4E52"/>
    <w:rsid w:val="00DA5768"/>
    <w:rsid w:val="00DA5C16"/>
    <w:rsid w:val="00DA6295"/>
    <w:rsid w:val="00DA76CC"/>
    <w:rsid w:val="00DA7D89"/>
    <w:rsid w:val="00DB0CD6"/>
    <w:rsid w:val="00DB0E87"/>
    <w:rsid w:val="00DB173B"/>
    <w:rsid w:val="00DB1F06"/>
    <w:rsid w:val="00DB21EC"/>
    <w:rsid w:val="00DB260D"/>
    <w:rsid w:val="00DB3A87"/>
    <w:rsid w:val="00DB41AA"/>
    <w:rsid w:val="00DB4508"/>
    <w:rsid w:val="00DB49A6"/>
    <w:rsid w:val="00DB5652"/>
    <w:rsid w:val="00DB6061"/>
    <w:rsid w:val="00DB64EA"/>
    <w:rsid w:val="00DB6A43"/>
    <w:rsid w:val="00DB6CA3"/>
    <w:rsid w:val="00DB7042"/>
    <w:rsid w:val="00DB7515"/>
    <w:rsid w:val="00DB7F15"/>
    <w:rsid w:val="00DC283E"/>
    <w:rsid w:val="00DC28AF"/>
    <w:rsid w:val="00DC2CEE"/>
    <w:rsid w:val="00DC2E2F"/>
    <w:rsid w:val="00DC3391"/>
    <w:rsid w:val="00DC3671"/>
    <w:rsid w:val="00DC3EEE"/>
    <w:rsid w:val="00DC42DF"/>
    <w:rsid w:val="00DC44A0"/>
    <w:rsid w:val="00DC5E74"/>
    <w:rsid w:val="00DC5F8F"/>
    <w:rsid w:val="00DC5F93"/>
    <w:rsid w:val="00DC5FAB"/>
    <w:rsid w:val="00DC7124"/>
    <w:rsid w:val="00DC7133"/>
    <w:rsid w:val="00DC718F"/>
    <w:rsid w:val="00DC7588"/>
    <w:rsid w:val="00DC7953"/>
    <w:rsid w:val="00DC7B4B"/>
    <w:rsid w:val="00DC7F6B"/>
    <w:rsid w:val="00DD0277"/>
    <w:rsid w:val="00DD0B75"/>
    <w:rsid w:val="00DD0FD5"/>
    <w:rsid w:val="00DD1A65"/>
    <w:rsid w:val="00DD2061"/>
    <w:rsid w:val="00DD2380"/>
    <w:rsid w:val="00DD33F1"/>
    <w:rsid w:val="00DD3CA3"/>
    <w:rsid w:val="00DD3CAD"/>
    <w:rsid w:val="00DD3EFF"/>
    <w:rsid w:val="00DD3F45"/>
    <w:rsid w:val="00DD4BE9"/>
    <w:rsid w:val="00DD528A"/>
    <w:rsid w:val="00DD58D8"/>
    <w:rsid w:val="00DD5A48"/>
    <w:rsid w:val="00DD5FE6"/>
    <w:rsid w:val="00DD6020"/>
    <w:rsid w:val="00DD6551"/>
    <w:rsid w:val="00DD6648"/>
    <w:rsid w:val="00DD667B"/>
    <w:rsid w:val="00DD66DA"/>
    <w:rsid w:val="00DD6E89"/>
    <w:rsid w:val="00DD6FF6"/>
    <w:rsid w:val="00DD74FE"/>
    <w:rsid w:val="00DD781E"/>
    <w:rsid w:val="00DD7F95"/>
    <w:rsid w:val="00DE0BED"/>
    <w:rsid w:val="00DE2188"/>
    <w:rsid w:val="00DE3228"/>
    <w:rsid w:val="00DE3DE4"/>
    <w:rsid w:val="00DE42EF"/>
    <w:rsid w:val="00DE435B"/>
    <w:rsid w:val="00DE46C9"/>
    <w:rsid w:val="00DE486D"/>
    <w:rsid w:val="00DE5349"/>
    <w:rsid w:val="00DE5B90"/>
    <w:rsid w:val="00DE6EFF"/>
    <w:rsid w:val="00DE763F"/>
    <w:rsid w:val="00DF00D1"/>
    <w:rsid w:val="00DF01C3"/>
    <w:rsid w:val="00DF0862"/>
    <w:rsid w:val="00DF0E91"/>
    <w:rsid w:val="00DF17C2"/>
    <w:rsid w:val="00DF19D0"/>
    <w:rsid w:val="00DF1A38"/>
    <w:rsid w:val="00DF1F00"/>
    <w:rsid w:val="00DF2987"/>
    <w:rsid w:val="00DF29AD"/>
    <w:rsid w:val="00DF2B65"/>
    <w:rsid w:val="00DF3592"/>
    <w:rsid w:val="00DF4249"/>
    <w:rsid w:val="00DF497A"/>
    <w:rsid w:val="00DF4AD1"/>
    <w:rsid w:val="00DF58CC"/>
    <w:rsid w:val="00DF5FD5"/>
    <w:rsid w:val="00DF64F4"/>
    <w:rsid w:val="00DF67D8"/>
    <w:rsid w:val="00DF6CFC"/>
    <w:rsid w:val="00DF7280"/>
    <w:rsid w:val="00DF793F"/>
    <w:rsid w:val="00DF7B76"/>
    <w:rsid w:val="00DF7C3F"/>
    <w:rsid w:val="00E006CF"/>
    <w:rsid w:val="00E00E93"/>
    <w:rsid w:val="00E012C9"/>
    <w:rsid w:val="00E017A7"/>
    <w:rsid w:val="00E01E88"/>
    <w:rsid w:val="00E02231"/>
    <w:rsid w:val="00E023AA"/>
    <w:rsid w:val="00E03198"/>
    <w:rsid w:val="00E04BEA"/>
    <w:rsid w:val="00E05D9C"/>
    <w:rsid w:val="00E06486"/>
    <w:rsid w:val="00E077DC"/>
    <w:rsid w:val="00E11AB1"/>
    <w:rsid w:val="00E12F56"/>
    <w:rsid w:val="00E12FAF"/>
    <w:rsid w:val="00E13093"/>
    <w:rsid w:val="00E13180"/>
    <w:rsid w:val="00E1333B"/>
    <w:rsid w:val="00E13663"/>
    <w:rsid w:val="00E13866"/>
    <w:rsid w:val="00E1597A"/>
    <w:rsid w:val="00E15A1E"/>
    <w:rsid w:val="00E16555"/>
    <w:rsid w:val="00E16989"/>
    <w:rsid w:val="00E1736A"/>
    <w:rsid w:val="00E20235"/>
    <w:rsid w:val="00E21758"/>
    <w:rsid w:val="00E21B41"/>
    <w:rsid w:val="00E21BE4"/>
    <w:rsid w:val="00E21D83"/>
    <w:rsid w:val="00E22901"/>
    <w:rsid w:val="00E23826"/>
    <w:rsid w:val="00E23E35"/>
    <w:rsid w:val="00E24909"/>
    <w:rsid w:val="00E25C08"/>
    <w:rsid w:val="00E267C6"/>
    <w:rsid w:val="00E26902"/>
    <w:rsid w:val="00E26C3E"/>
    <w:rsid w:val="00E279F2"/>
    <w:rsid w:val="00E27D62"/>
    <w:rsid w:val="00E27E1D"/>
    <w:rsid w:val="00E30FA8"/>
    <w:rsid w:val="00E313D5"/>
    <w:rsid w:val="00E3189D"/>
    <w:rsid w:val="00E31A41"/>
    <w:rsid w:val="00E31DE0"/>
    <w:rsid w:val="00E320B8"/>
    <w:rsid w:val="00E32232"/>
    <w:rsid w:val="00E3273C"/>
    <w:rsid w:val="00E33086"/>
    <w:rsid w:val="00E330C6"/>
    <w:rsid w:val="00E3394F"/>
    <w:rsid w:val="00E341FA"/>
    <w:rsid w:val="00E349CC"/>
    <w:rsid w:val="00E352A9"/>
    <w:rsid w:val="00E352C5"/>
    <w:rsid w:val="00E352D6"/>
    <w:rsid w:val="00E35646"/>
    <w:rsid w:val="00E35829"/>
    <w:rsid w:val="00E3629B"/>
    <w:rsid w:val="00E3683B"/>
    <w:rsid w:val="00E368E2"/>
    <w:rsid w:val="00E36AA2"/>
    <w:rsid w:val="00E36BDE"/>
    <w:rsid w:val="00E377C0"/>
    <w:rsid w:val="00E37ADB"/>
    <w:rsid w:val="00E37F7F"/>
    <w:rsid w:val="00E408CF"/>
    <w:rsid w:val="00E40B28"/>
    <w:rsid w:val="00E41812"/>
    <w:rsid w:val="00E420DE"/>
    <w:rsid w:val="00E430DF"/>
    <w:rsid w:val="00E436F3"/>
    <w:rsid w:val="00E44812"/>
    <w:rsid w:val="00E4537A"/>
    <w:rsid w:val="00E45787"/>
    <w:rsid w:val="00E46529"/>
    <w:rsid w:val="00E468DA"/>
    <w:rsid w:val="00E4717C"/>
    <w:rsid w:val="00E479A8"/>
    <w:rsid w:val="00E47A82"/>
    <w:rsid w:val="00E47E05"/>
    <w:rsid w:val="00E47ED7"/>
    <w:rsid w:val="00E508DA"/>
    <w:rsid w:val="00E5124A"/>
    <w:rsid w:val="00E51B0D"/>
    <w:rsid w:val="00E51EEC"/>
    <w:rsid w:val="00E52179"/>
    <w:rsid w:val="00E5275B"/>
    <w:rsid w:val="00E52EB4"/>
    <w:rsid w:val="00E53CA4"/>
    <w:rsid w:val="00E53FF1"/>
    <w:rsid w:val="00E543DC"/>
    <w:rsid w:val="00E555CF"/>
    <w:rsid w:val="00E566B3"/>
    <w:rsid w:val="00E56D9C"/>
    <w:rsid w:val="00E56F77"/>
    <w:rsid w:val="00E57EFA"/>
    <w:rsid w:val="00E603EC"/>
    <w:rsid w:val="00E60E37"/>
    <w:rsid w:val="00E6128A"/>
    <w:rsid w:val="00E61C8D"/>
    <w:rsid w:val="00E637F2"/>
    <w:rsid w:val="00E64304"/>
    <w:rsid w:val="00E643BB"/>
    <w:rsid w:val="00E648DF"/>
    <w:rsid w:val="00E6579E"/>
    <w:rsid w:val="00E65AD3"/>
    <w:rsid w:val="00E66316"/>
    <w:rsid w:val="00E6655B"/>
    <w:rsid w:val="00E66DA3"/>
    <w:rsid w:val="00E66E5E"/>
    <w:rsid w:val="00E66EDD"/>
    <w:rsid w:val="00E66F77"/>
    <w:rsid w:val="00E673C5"/>
    <w:rsid w:val="00E704F1"/>
    <w:rsid w:val="00E706EB"/>
    <w:rsid w:val="00E708DE"/>
    <w:rsid w:val="00E70ECF"/>
    <w:rsid w:val="00E718F4"/>
    <w:rsid w:val="00E71D8D"/>
    <w:rsid w:val="00E71E0F"/>
    <w:rsid w:val="00E72148"/>
    <w:rsid w:val="00E72AEC"/>
    <w:rsid w:val="00E72FA4"/>
    <w:rsid w:val="00E75B7C"/>
    <w:rsid w:val="00E760EF"/>
    <w:rsid w:val="00E770C6"/>
    <w:rsid w:val="00E775F6"/>
    <w:rsid w:val="00E77742"/>
    <w:rsid w:val="00E77F38"/>
    <w:rsid w:val="00E8098F"/>
    <w:rsid w:val="00E8100F"/>
    <w:rsid w:val="00E81145"/>
    <w:rsid w:val="00E82B44"/>
    <w:rsid w:val="00E82BA4"/>
    <w:rsid w:val="00E82FEF"/>
    <w:rsid w:val="00E8312A"/>
    <w:rsid w:val="00E833AD"/>
    <w:rsid w:val="00E8341D"/>
    <w:rsid w:val="00E83B32"/>
    <w:rsid w:val="00E84B13"/>
    <w:rsid w:val="00E863B6"/>
    <w:rsid w:val="00E86A56"/>
    <w:rsid w:val="00E873E0"/>
    <w:rsid w:val="00E877B6"/>
    <w:rsid w:val="00E87C83"/>
    <w:rsid w:val="00E902A8"/>
    <w:rsid w:val="00E90CBA"/>
    <w:rsid w:val="00E90D02"/>
    <w:rsid w:val="00E9100B"/>
    <w:rsid w:val="00E91077"/>
    <w:rsid w:val="00E91333"/>
    <w:rsid w:val="00E922A8"/>
    <w:rsid w:val="00E92617"/>
    <w:rsid w:val="00E92792"/>
    <w:rsid w:val="00E92A7C"/>
    <w:rsid w:val="00E933D1"/>
    <w:rsid w:val="00E93B94"/>
    <w:rsid w:val="00E94154"/>
    <w:rsid w:val="00E94E14"/>
    <w:rsid w:val="00E9529F"/>
    <w:rsid w:val="00E955EC"/>
    <w:rsid w:val="00E95862"/>
    <w:rsid w:val="00E95BA1"/>
    <w:rsid w:val="00E9693D"/>
    <w:rsid w:val="00E96954"/>
    <w:rsid w:val="00E969AA"/>
    <w:rsid w:val="00E96C51"/>
    <w:rsid w:val="00E9721C"/>
    <w:rsid w:val="00E97480"/>
    <w:rsid w:val="00E97B5B"/>
    <w:rsid w:val="00E97E34"/>
    <w:rsid w:val="00EA0E58"/>
    <w:rsid w:val="00EA0F39"/>
    <w:rsid w:val="00EA154C"/>
    <w:rsid w:val="00EA15E1"/>
    <w:rsid w:val="00EA17CB"/>
    <w:rsid w:val="00EA1A84"/>
    <w:rsid w:val="00EA1F4C"/>
    <w:rsid w:val="00EA24CD"/>
    <w:rsid w:val="00EA2A37"/>
    <w:rsid w:val="00EA2B02"/>
    <w:rsid w:val="00EA2EED"/>
    <w:rsid w:val="00EA3E65"/>
    <w:rsid w:val="00EA54AD"/>
    <w:rsid w:val="00EA5A9C"/>
    <w:rsid w:val="00EA6A36"/>
    <w:rsid w:val="00EA770F"/>
    <w:rsid w:val="00EB06F0"/>
    <w:rsid w:val="00EB14BB"/>
    <w:rsid w:val="00EB1A70"/>
    <w:rsid w:val="00EB1BAD"/>
    <w:rsid w:val="00EB1E3C"/>
    <w:rsid w:val="00EB1F90"/>
    <w:rsid w:val="00EB2966"/>
    <w:rsid w:val="00EB2C07"/>
    <w:rsid w:val="00EB2FC8"/>
    <w:rsid w:val="00EB30EC"/>
    <w:rsid w:val="00EB3581"/>
    <w:rsid w:val="00EB4A88"/>
    <w:rsid w:val="00EB4F8D"/>
    <w:rsid w:val="00EB5043"/>
    <w:rsid w:val="00EB59F5"/>
    <w:rsid w:val="00EB5E91"/>
    <w:rsid w:val="00EB639F"/>
    <w:rsid w:val="00EB6412"/>
    <w:rsid w:val="00EB6852"/>
    <w:rsid w:val="00EB6AD1"/>
    <w:rsid w:val="00EB70E6"/>
    <w:rsid w:val="00EB7628"/>
    <w:rsid w:val="00EC1A86"/>
    <w:rsid w:val="00EC1CED"/>
    <w:rsid w:val="00EC2A39"/>
    <w:rsid w:val="00EC2DBD"/>
    <w:rsid w:val="00EC4118"/>
    <w:rsid w:val="00EC5624"/>
    <w:rsid w:val="00EC5817"/>
    <w:rsid w:val="00EC58C8"/>
    <w:rsid w:val="00EC59A0"/>
    <w:rsid w:val="00EC5A9C"/>
    <w:rsid w:val="00EC5CCF"/>
    <w:rsid w:val="00EC6418"/>
    <w:rsid w:val="00EC6B8A"/>
    <w:rsid w:val="00EC7C40"/>
    <w:rsid w:val="00ED0603"/>
    <w:rsid w:val="00ED068F"/>
    <w:rsid w:val="00ED06CF"/>
    <w:rsid w:val="00ED070E"/>
    <w:rsid w:val="00ED0878"/>
    <w:rsid w:val="00ED11CA"/>
    <w:rsid w:val="00ED2910"/>
    <w:rsid w:val="00ED462B"/>
    <w:rsid w:val="00ED4638"/>
    <w:rsid w:val="00ED642C"/>
    <w:rsid w:val="00ED7872"/>
    <w:rsid w:val="00EE032C"/>
    <w:rsid w:val="00EE0899"/>
    <w:rsid w:val="00EE15E0"/>
    <w:rsid w:val="00EE2CFC"/>
    <w:rsid w:val="00EE3199"/>
    <w:rsid w:val="00EE335E"/>
    <w:rsid w:val="00EE381C"/>
    <w:rsid w:val="00EE4381"/>
    <w:rsid w:val="00EE44EF"/>
    <w:rsid w:val="00EE4A6B"/>
    <w:rsid w:val="00EE4E5B"/>
    <w:rsid w:val="00EE51F2"/>
    <w:rsid w:val="00EE5935"/>
    <w:rsid w:val="00EE5B86"/>
    <w:rsid w:val="00EE62B2"/>
    <w:rsid w:val="00EE64E4"/>
    <w:rsid w:val="00EE6B82"/>
    <w:rsid w:val="00EE72D8"/>
    <w:rsid w:val="00EE7809"/>
    <w:rsid w:val="00EF0480"/>
    <w:rsid w:val="00EF0CDF"/>
    <w:rsid w:val="00EF2EC5"/>
    <w:rsid w:val="00EF32A7"/>
    <w:rsid w:val="00EF3999"/>
    <w:rsid w:val="00EF3F52"/>
    <w:rsid w:val="00EF4175"/>
    <w:rsid w:val="00EF5044"/>
    <w:rsid w:val="00EF5892"/>
    <w:rsid w:val="00EF6855"/>
    <w:rsid w:val="00EF6B26"/>
    <w:rsid w:val="00EF6CD8"/>
    <w:rsid w:val="00EF6D3A"/>
    <w:rsid w:val="00EF778B"/>
    <w:rsid w:val="00EF77CF"/>
    <w:rsid w:val="00F00267"/>
    <w:rsid w:val="00F00DEB"/>
    <w:rsid w:val="00F010ED"/>
    <w:rsid w:val="00F018F8"/>
    <w:rsid w:val="00F01943"/>
    <w:rsid w:val="00F01D9C"/>
    <w:rsid w:val="00F01F52"/>
    <w:rsid w:val="00F0224B"/>
    <w:rsid w:val="00F0244F"/>
    <w:rsid w:val="00F025F4"/>
    <w:rsid w:val="00F031D3"/>
    <w:rsid w:val="00F034F7"/>
    <w:rsid w:val="00F04405"/>
    <w:rsid w:val="00F04651"/>
    <w:rsid w:val="00F04DAC"/>
    <w:rsid w:val="00F04E82"/>
    <w:rsid w:val="00F05424"/>
    <w:rsid w:val="00F05FC5"/>
    <w:rsid w:val="00F06B60"/>
    <w:rsid w:val="00F06BE1"/>
    <w:rsid w:val="00F07513"/>
    <w:rsid w:val="00F10266"/>
    <w:rsid w:val="00F10E12"/>
    <w:rsid w:val="00F10F89"/>
    <w:rsid w:val="00F121AC"/>
    <w:rsid w:val="00F1264C"/>
    <w:rsid w:val="00F12D22"/>
    <w:rsid w:val="00F13089"/>
    <w:rsid w:val="00F133C4"/>
    <w:rsid w:val="00F13582"/>
    <w:rsid w:val="00F13C52"/>
    <w:rsid w:val="00F13D4D"/>
    <w:rsid w:val="00F14000"/>
    <w:rsid w:val="00F149E4"/>
    <w:rsid w:val="00F1514E"/>
    <w:rsid w:val="00F154DF"/>
    <w:rsid w:val="00F159BB"/>
    <w:rsid w:val="00F15D83"/>
    <w:rsid w:val="00F15F36"/>
    <w:rsid w:val="00F16724"/>
    <w:rsid w:val="00F16A99"/>
    <w:rsid w:val="00F16B76"/>
    <w:rsid w:val="00F16EA3"/>
    <w:rsid w:val="00F17AA6"/>
    <w:rsid w:val="00F20036"/>
    <w:rsid w:val="00F202C1"/>
    <w:rsid w:val="00F205F3"/>
    <w:rsid w:val="00F2113E"/>
    <w:rsid w:val="00F215CF"/>
    <w:rsid w:val="00F2177F"/>
    <w:rsid w:val="00F22122"/>
    <w:rsid w:val="00F2225C"/>
    <w:rsid w:val="00F234D1"/>
    <w:rsid w:val="00F237BA"/>
    <w:rsid w:val="00F23A7A"/>
    <w:rsid w:val="00F24048"/>
    <w:rsid w:val="00F242A8"/>
    <w:rsid w:val="00F250F0"/>
    <w:rsid w:val="00F25CB2"/>
    <w:rsid w:val="00F27FE2"/>
    <w:rsid w:val="00F30F75"/>
    <w:rsid w:val="00F32109"/>
    <w:rsid w:val="00F32797"/>
    <w:rsid w:val="00F32A83"/>
    <w:rsid w:val="00F3356F"/>
    <w:rsid w:val="00F33D9A"/>
    <w:rsid w:val="00F33ED4"/>
    <w:rsid w:val="00F34309"/>
    <w:rsid w:val="00F3444E"/>
    <w:rsid w:val="00F34494"/>
    <w:rsid w:val="00F34D22"/>
    <w:rsid w:val="00F3534D"/>
    <w:rsid w:val="00F3549E"/>
    <w:rsid w:val="00F371AA"/>
    <w:rsid w:val="00F37892"/>
    <w:rsid w:val="00F41F31"/>
    <w:rsid w:val="00F41FB7"/>
    <w:rsid w:val="00F423E3"/>
    <w:rsid w:val="00F4278C"/>
    <w:rsid w:val="00F42E7A"/>
    <w:rsid w:val="00F44204"/>
    <w:rsid w:val="00F4460D"/>
    <w:rsid w:val="00F4476E"/>
    <w:rsid w:val="00F44F4F"/>
    <w:rsid w:val="00F45955"/>
    <w:rsid w:val="00F45BD6"/>
    <w:rsid w:val="00F4707F"/>
    <w:rsid w:val="00F478DA"/>
    <w:rsid w:val="00F47983"/>
    <w:rsid w:val="00F47E3A"/>
    <w:rsid w:val="00F50AE3"/>
    <w:rsid w:val="00F51A03"/>
    <w:rsid w:val="00F51CCF"/>
    <w:rsid w:val="00F520F6"/>
    <w:rsid w:val="00F52713"/>
    <w:rsid w:val="00F52806"/>
    <w:rsid w:val="00F52EF6"/>
    <w:rsid w:val="00F5323A"/>
    <w:rsid w:val="00F54291"/>
    <w:rsid w:val="00F542D4"/>
    <w:rsid w:val="00F54A9A"/>
    <w:rsid w:val="00F5558D"/>
    <w:rsid w:val="00F55EC7"/>
    <w:rsid w:val="00F56526"/>
    <w:rsid w:val="00F576FE"/>
    <w:rsid w:val="00F57F17"/>
    <w:rsid w:val="00F6017C"/>
    <w:rsid w:val="00F60AA7"/>
    <w:rsid w:val="00F60AE3"/>
    <w:rsid w:val="00F60B06"/>
    <w:rsid w:val="00F60BF1"/>
    <w:rsid w:val="00F612BA"/>
    <w:rsid w:val="00F6216E"/>
    <w:rsid w:val="00F62C20"/>
    <w:rsid w:val="00F63C03"/>
    <w:rsid w:val="00F64B6D"/>
    <w:rsid w:val="00F64D77"/>
    <w:rsid w:val="00F65369"/>
    <w:rsid w:val="00F65BE8"/>
    <w:rsid w:val="00F65ED2"/>
    <w:rsid w:val="00F66C59"/>
    <w:rsid w:val="00F67849"/>
    <w:rsid w:val="00F700C5"/>
    <w:rsid w:val="00F703FF"/>
    <w:rsid w:val="00F70778"/>
    <w:rsid w:val="00F72CA0"/>
    <w:rsid w:val="00F73265"/>
    <w:rsid w:val="00F733A1"/>
    <w:rsid w:val="00F74645"/>
    <w:rsid w:val="00F748B4"/>
    <w:rsid w:val="00F74A41"/>
    <w:rsid w:val="00F74AC1"/>
    <w:rsid w:val="00F751CF"/>
    <w:rsid w:val="00F75478"/>
    <w:rsid w:val="00F75FBE"/>
    <w:rsid w:val="00F75FC2"/>
    <w:rsid w:val="00F761E5"/>
    <w:rsid w:val="00F762EB"/>
    <w:rsid w:val="00F76756"/>
    <w:rsid w:val="00F76BAB"/>
    <w:rsid w:val="00F7752F"/>
    <w:rsid w:val="00F77957"/>
    <w:rsid w:val="00F80850"/>
    <w:rsid w:val="00F808ED"/>
    <w:rsid w:val="00F817E7"/>
    <w:rsid w:val="00F8189E"/>
    <w:rsid w:val="00F818FD"/>
    <w:rsid w:val="00F823DA"/>
    <w:rsid w:val="00F82540"/>
    <w:rsid w:val="00F827DC"/>
    <w:rsid w:val="00F83246"/>
    <w:rsid w:val="00F8426F"/>
    <w:rsid w:val="00F84823"/>
    <w:rsid w:val="00F84AED"/>
    <w:rsid w:val="00F85F1D"/>
    <w:rsid w:val="00F861AB"/>
    <w:rsid w:val="00F86A62"/>
    <w:rsid w:val="00F87322"/>
    <w:rsid w:val="00F87B33"/>
    <w:rsid w:val="00F87FB4"/>
    <w:rsid w:val="00F9075A"/>
    <w:rsid w:val="00F9246D"/>
    <w:rsid w:val="00F92749"/>
    <w:rsid w:val="00F934F5"/>
    <w:rsid w:val="00F964A0"/>
    <w:rsid w:val="00FA00A3"/>
    <w:rsid w:val="00FA02C7"/>
    <w:rsid w:val="00FA0523"/>
    <w:rsid w:val="00FA0559"/>
    <w:rsid w:val="00FA0A72"/>
    <w:rsid w:val="00FA0B17"/>
    <w:rsid w:val="00FA1EA9"/>
    <w:rsid w:val="00FA2D2A"/>
    <w:rsid w:val="00FA35D4"/>
    <w:rsid w:val="00FA3634"/>
    <w:rsid w:val="00FA3B15"/>
    <w:rsid w:val="00FA48C3"/>
    <w:rsid w:val="00FA52C2"/>
    <w:rsid w:val="00FA5453"/>
    <w:rsid w:val="00FA58BB"/>
    <w:rsid w:val="00FA5A3F"/>
    <w:rsid w:val="00FA5C47"/>
    <w:rsid w:val="00FA641A"/>
    <w:rsid w:val="00FA6818"/>
    <w:rsid w:val="00FA682B"/>
    <w:rsid w:val="00FA69F7"/>
    <w:rsid w:val="00FA7255"/>
    <w:rsid w:val="00FB0514"/>
    <w:rsid w:val="00FB0648"/>
    <w:rsid w:val="00FB0B66"/>
    <w:rsid w:val="00FB0E3E"/>
    <w:rsid w:val="00FB154E"/>
    <w:rsid w:val="00FB1F8A"/>
    <w:rsid w:val="00FB2A3F"/>
    <w:rsid w:val="00FB3075"/>
    <w:rsid w:val="00FB309C"/>
    <w:rsid w:val="00FB3BFC"/>
    <w:rsid w:val="00FB3DCE"/>
    <w:rsid w:val="00FB4637"/>
    <w:rsid w:val="00FB4EA6"/>
    <w:rsid w:val="00FB520E"/>
    <w:rsid w:val="00FB566D"/>
    <w:rsid w:val="00FB5DC3"/>
    <w:rsid w:val="00FB63E0"/>
    <w:rsid w:val="00FB6441"/>
    <w:rsid w:val="00FB6D99"/>
    <w:rsid w:val="00FB7564"/>
    <w:rsid w:val="00FB78CF"/>
    <w:rsid w:val="00FB7B91"/>
    <w:rsid w:val="00FC0BD8"/>
    <w:rsid w:val="00FC149E"/>
    <w:rsid w:val="00FC17A3"/>
    <w:rsid w:val="00FC1E60"/>
    <w:rsid w:val="00FC21FB"/>
    <w:rsid w:val="00FC2425"/>
    <w:rsid w:val="00FC252E"/>
    <w:rsid w:val="00FC2958"/>
    <w:rsid w:val="00FC4A65"/>
    <w:rsid w:val="00FC5783"/>
    <w:rsid w:val="00FC59FE"/>
    <w:rsid w:val="00FC5B92"/>
    <w:rsid w:val="00FC5F73"/>
    <w:rsid w:val="00FC68F0"/>
    <w:rsid w:val="00FC6BFB"/>
    <w:rsid w:val="00FC6F69"/>
    <w:rsid w:val="00FD0804"/>
    <w:rsid w:val="00FD0F4A"/>
    <w:rsid w:val="00FD1157"/>
    <w:rsid w:val="00FD1DF8"/>
    <w:rsid w:val="00FD2163"/>
    <w:rsid w:val="00FD2450"/>
    <w:rsid w:val="00FD2543"/>
    <w:rsid w:val="00FD29BB"/>
    <w:rsid w:val="00FD2DCB"/>
    <w:rsid w:val="00FD2F80"/>
    <w:rsid w:val="00FD31AE"/>
    <w:rsid w:val="00FD36AC"/>
    <w:rsid w:val="00FD3D84"/>
    <w:rsid w:val="00FD3D8B"/>
    <w:rsid w:val="00FD3EE3"/>
    <w:rsid w:val="00FD4460"/>
    <w:rsid w:val="00FD4782"/>
    <w:rsid w:val="00FD4C09"/>
    <w:rsid w:val="00FD66FA"/>
    <w:rsid w:val="00FD7EA9"/>
    <w:rsid w:val="00FE0048"/>
    <w:rsid w:val="00FE145D"/>
    <w:rsid w:val="00FE165B"/>
    <w:rsid w:val="00FE1ACC"/>
    <w:rsid w:val="00FE28AB"/>
    <w:rsid w:val="00FE3B0E"/>
    <w:rsid w:val="00FE4C07"/>
    <w:rsid w:val="00FE4C64"/>
    <w:rsid w:val="00FE4F83"/>
    <w:rsid w:val="00FE4FC9"/>
    <w:rsid w:val="00FE5890"/>
    <w:rsid w:val="00FE5954"/>
    <w:rsid w:val="00FE5D50"/>
    <w:rsid w:val="00FE65E8"/>
    <w:rsid w:val="00FE6A42"/>
    <w:rsid w:val="00FE6B7A"/>
    <w:rsid w:val="00FF0335"/>
    <w:rsid w:val="00FF0C59"/>
    <w:rsid w:val="00FF143E"/>
    <w:rsid w:val="00FF1EFA"/>
    <w:rsid w:val="00FF2280"/>
    <w:rsid w:val="00FF2987"/>
    <w:rsid w:val="00FF3D17"/>
    <w:rsid w:val="00FF4054"/>
    <w:rsid w:val="00FF4A32"/>
    <w:rsid w:val="00FF53C2"/>
    <w:rsid w:val="00FF6149"/>
    <w:rsid w:val="00FF657E"/>
    <w:rsid w:val="00FF6D03"/>
    <w:rsid w:val="00FF7759"/>
    <w:rsid w:val="01AC73A5"/>
    <w:rsid w:val="0579F9A7"/>
    <w:rsid w:val="098A24FC"/>
    <w:rsid w:val="09BB2A1A"/>
    <w:rsid w:val="0E692DAB"/>
    <w:rsid w:val="103848BB"/>
    <w:rsid w:val="10F72AE5"/>
    <w:rsid w:val="12592ED7"/>
    <w:rsid w:val="18F55B6D"/>
    <w:rsid w:val="199846F0"/>
    <w:rsid w:val="1F3C4500"/>
    <w:rsid w:val="1FB70D91"/>
    <w:rsid w:val="1FCD3B11"/>
    <w:rsid w:val="1FFE3EB8"/>
    <w:rsid w:val="24783475"/>
    <w:rsid w:val="25EBA254"/>
    <w:rsid w:val="296A7959"/>
    <w:rsid w:val="2A680DA7"/>
    <w:rsid w:val="2BFE88B1"/>
    <w:rsid w:val="2D3263F1"/>
    <w:rsid w:val="32B30715"/>
    <w:rsid w:val="337A6EB3"/>
    <w:rsid w:val="352F37CC"/>
    <w:rsid w:val="35326A74"/>
    <w:rsid w:val="361FA471"/>
    <w:rsid w:val="379EEC29"/>
    <w:rsid w:val="38637173"/>
    <w:rsid w:val="39910976"/>
    <w:rsid w:val="3D57838E"/>
    <w:rsid w:val="3EB5A2F3"/>
    <w:rsid w:val="3F6F9764"/>
    <w:rsid w:val="3F742E4C"/>
    <w:rsid w:val="3F8A7D2A"/>
    <w:rsid w:val="3FFB0377"/>
    <w:rsid w:val="41644A08"/>
    <w:rsid w:val="41D3142B"/>
    <w:rsid w:val="42F30D19"/>
    <w:rsid w:val="45E323D6"/>
    <w:rsid w:val="46E25A4C"/>
    <w:rsid w:val="489918E0"/>
    <w:rsid w:val="4A9B035C"/>
    <w:rsid w:val="4B704923"/>
    <w:rsid w:val="4D6A01B6"/>
    <w:rsid w:val="4FF348F1"/>
    <w:rsid w:val="54EF4336"/>
    <w:rsid w:val="56F93101"/>
    <w:rsid w:val="59A85EE7"/>
    <w:rsid w:val="5BF7B442"/>
    <w:rsid w:val="5DFF6364"/>
    <w:rsid w:val="5FAEDBFF"/>
    <w:rsid w:val="5FF2DC6E"/>
    <w:rsid w:val="637E5CDB"/>
    <w:rsid w:val="63AA5D6F"/>
    <w:rsid w:val="6BFD313F"/>
    <w:rsid w:val="6CFD9D66"/>
    <w:rsid w:val="6D7D1F78"/>
    <w:rsid w:val="6DF87B9B"/>
    <w:rsid w:val="6DFD24AF"/>
    <w:rsid w:val="6FBBE21D"/>
    <w:rsid w:val="731241B9"/>
    <w:rsid w:val="73806846"/>
    <w:rsid w:val="73EF0F09"/>
    <w:rsid w:val="75FA427A"/>
    <w:rsid w:val="7777FD1F"/>
    <w:rsid w:val="77A56582"/>
    <w:rsid w:val="77F7705E"/>
    <w:rsid w:val="79BE21C4"/>
    <w:rsid w:val="79F5976B"/>
    <w:rsid w:val="7B6F28B9"/>
    <w:rsid w:val="7BEFC972"/>
    <w:rsid w:val="7BFC6C86"/>
    <w:rsid w:val="7C7EF31B"/>
    <w:rsid w:val="7CB6B1B0"/>
    <w:rsid w:val="7D29A30C"/>
    <w:rsid w:val="7DD46FE3"/>
    <w:rsid w:val="7DDF1032"/>
    <w:rsid w:val="7DFF9939"/>
    <w:rsid w:val="7EB7CEA4"/>
    <w:rsid w:val="7ED148EC"/>
    <w:rsid w:val="7F1F81AB"/>
    <w:rsid w:val="7F9D7A20"/>
    <w:rsid w:val="7FB9651E"/>
    <w:rsid w:val="7FDF2D73"/>
    <w:rsid w:val="7FF840EA"/>
    <w:rsid w:val="7FFFC8BF"/>
    <w:rsid w:val="87F121A4"/>
    <w:rsid w:val="8DBF9B44"/>
    <w:rsid w:val="9FFF6E62"/>
    <w:rsid w:val="A7CFA501"/>
    <w:rsid w:val="A7FF3088"/>
    <w:rsid w:val="AAFFF594"/>
    <w:rsid w:val="ABBF5006"/>
    <w:rsid w:val="AF1D236D"/>
    <w:rsid w:val="AFCE7D15"/>
    <w:rsid w:val="B956C590"/>
    <w:rsid w:val="BB670C28"/>
    <w:rsid w:val="BF97005A"/>
    <w:rsid w:val="BFBFC890"/>
    <w:rsid w:val="C3FE9758"/>
    <w:rsid w:val="C7FED4EE"/>
    <w:rsid w:val="D56E91A4"/>
    <w:rsid w:val="D76F211C"/>
    <w:rsid w:val="DEFF897E"/>
    <w:rsid w:val="DFAFB6E0"/>
    <w:rsid w:val="DFBBE0E2"/>
    <w:rsid w:val="DFDAB798"/>
    <w:rsid w:val="DFEEFAE4"/>
    <w:rsid w:val="E3F94E91"/>
    <w:rsid w:val="EA9B8816"/>
    <w:rsid w:val="EAE330FD"/>
    <w:rsid w:val="ED7F24F0"/>
    <w:rsid w:val="EDF6D4EE"/>
    <w:rsid w:val="F1F6951C"/>
    <w:rsid w:val="F337513B"/>
    <w:rsid w:val="F35F2558"/>
    <w:rsid w:val="F4F7D3DE"/>
    <w:rsid w:val="F5DF019C"/>
    <w:rsid w:val="F68E8B4C"/>
    <w:rsid w:val="F79B0787"/>
    <w:rsid w:val="F7DC216C"/>
    <w:rsid w:val="FB3BE5C2"/>
    <w:rsid w:val="FB7F9505"/>
    <w:rsid w:val="FC9DE8A9"/>
    <w:rsid w:val="FDFFDCBF"/>
    <w:rsid w:val="FED4CF91"/>
    <w:rsid w:val="FEDB5B51"/>
    <w:rsid w:val="FF0C3A02"/>
    <w:rsid w:val="FF59C248"/>
    <w:rsid w:val="FF7BF109"/>
    <w:rsid w:val="FF7C2C92"/>
    <w:rsid w:val="FFEF76CE"/>
    <w:rsid w:val="FFFB4B98"/>
    <w:rsid w:val="FFFF84D7"/>
    <w:rsid w:val="FFFF9B7B"/>
    <w:rsid w:val="FFFFD5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qFormat="1" w:unhideWhenUsed="0" w:uiPriority="99" w:semiHidden="0" w:name="index 2"/>
    <w:lsdException w:qFormat="1" w:unhideWhenUsed="0" w:uiPriority="99" w:semiHidden="0" w:name="index 3"/>
    <w:lsdException w:qFormat="1" w:unhideWhenUsed="0" w:uiPriority="99" w:semiHidden="0" w:name="index 4"/>
    <w:lsdException w:qFormat="1" w:unhideWhenUsed="0" w:uiPriority="99" w:semiHidden="0" w:name="index 5"/>
    <w:lsdException w:qFormat="1" w:unhideWhenUsed="0" w:uiPriority="99" w:semiHidden="0" w:name="index 6"/>
    <w:lsdException w:qFormat="1" w:unhideWhenUsed="0" w:uiPriority="99" w:semiHidden="0" w:name="index 7"/>
    <w:lsdException w:qFormat="1" w:unhideWhenUsed="0" w:uiPriority="99" w:semiHidden="0" w:name="index 8"/>
    <w:lsdException w:qFormat="1" w:unhideWhenUsed="0" w:uiPriority="99"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99" w:semiHidden="0" w:name="index heading"/>
    <w:lsdException w:qFormat="1" w:unhideWhenUsed="0" w:uiPriority="99"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qFormat="1" w:unhideWhenUsed="0" w:uiPriority="99"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99" w:semiHidden="0" w:name="Title"/>
    <w:lsdException w:qFormat="1" w:unhideWhenUsed="0" w:uiPriority="99" w:semiHidden="0" w:name="Closing"/>
    <w:lsdException w:qFormat="1" w:unhideWhenUsed="0" w:uiPriority="99"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99" w:semiHidden="0" w:name="Message Header"/>
    <w:lsdException w:qFormat="1" w:unhideWhenUsed="0" w:uiPriority="99"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qFormat="1" w:unhideWhenUsed="0" w:uiPriority="99" w:semiHidden="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qFormat="1" w:unhideWhenUsed="0" w:uiPriority="99" w:semiHidden="0"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11"/>
    <w:qFormat/>
    <w:uiPriority w:val="0"/>
    <w:pPr>
      <w:spacing w:before="240" w:after="240" w:line="480" w:lineRule="auto"/>
      <w:jc w:val="center"/>
      <w:outlineLvl w:val="1"/>
    </w:pPr>
    <w:rPr>
      <w:b/>
      <w:sz w:val="28"/>
    </w:rPr>
  </w:style>
  <w:style w:type="paragraph" w:styleId="4">
    <w:name w:val="heading 3"/>
    <w:basedOn w:val="1"/>
    <w:next w:val="1"/>
    <w:link w:val="112"/>
    <w:qFormat/>
    <w:uiPriority w:val="0"/>
    <w:pPr>
      <w:keepNext/>
      <w:keepLines/>
      <w:spacing w:before="260" w:after="260" w:line="413" w:lineRule="auto"/>
      <w:outlineLvl w:val="2"/>
    </w:pPr>
    <w:rPr>
      <w:b/>
      <w:sz w:val="32"/>
    </w:rPr>
  </w:style>
  <w:style w:type="paragraph" w:styleId="5">
    <w:name w:val="heading 4"/>
    <w:basedOn w:val="1"/>
    <w:next w:val="1"/>
    <w:link w:val="292"/>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44"/>
    <w:qFormat/>
    <w:uiPriority w:val="0"/>
    <w:pPr>
      <w:outlineLvl w:val="4"/>
    </w:pPr>
  </w:style>
  <w:style w:type="paragraph" w:styleId="7">
    <w:name w:val="heading 6"/>
    <w:basedOn w:val="1"/>
    <w:next w:val="1"/>
    <w:link w:val="345"/>
    <w:qFormat/>
    <w:uiPriority w:val="0"/>
    <w:pPr>
      <w:outlineLvl w:val="5"/>
    </w:pPr>
  </w:style>
  <w:style w:type="paragraph" w:styleId="8">
    <w:name w:val="heading 7"/>
    <w:basedOn w:val="1"/>
    <w:next w:val="1"/>
    <w:link w:val="346"/>
    <w:qFormat/>
    <w:uiPriority w:val="99"/>
    <w:pPr>
      <w:outlineLvl w:val="6"/>
    </w:pPr>
  </w:style>
  <w:style w:type="paragraph" w:styleId="9">
    <w:name w:val="heading 8"/>
    <w:basedOn w:val="1"/>
    <w:next w:val="1"/>
    <w:link w:val="347"/>
    <w:qFormat/>
    <w:uiPriority w:val="99"/>
    <w:pPr>
      <w:outlineLvl w:val="7"/>
    </w:pPr>
  </w:style>
  <w:style w:type="paragraph" w:styleId="10">
    <w:name w:val="heading 9"/>
    <w:basedOn w:val="1"/>
    <w:next w:val="1"/>
    <w:link w:val="288"/>
    <w:qFormat/>
    <w:uiPriority w:val="99"/>
    <w:pPr>
      <w:outlineLvl w:val="8"/>
    </w:pPr>
  </w:style>
  <w:style w:type="character" w:default="1" w:styleId="88">
    <w:name w:val="Default Paragraph Font"/>
    <w:semiHidden/>
    <w:unhideWhenUsed/>
    <w:qFormat/>
    <w:uiPriority w:val="1"/>
  </w:style>
  <w:style w:type="table" w:default="1" w:styleId="86">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99"/>
    <w:pPr>
      <w:autoSpaceDE w:val="0"/>
      <w:autoSpaceDN w:val="0"/>
      <w:adjustRightInd w:val="0"/>
      <w:ind w:left="1260" w:hanging="420"/>
      <w:jc w:val="left"/>
    </w:pPr>
    <w:rPr>
      <w:rFonts w:ascii="宋体"/>
      <w:kern w:val="0"/>
      <w:sz w:val="20"/>
    </w:rPr>
  </w:style>
  <w:style w:type="paragraph" w:styleId="12">
    <w:name w:val="toc 7"/>
    <w:basedOn w:val="1"/>
    <w:next w:val="1"/>
    <w:qFormat/>
    <w:uiPriority w:val="39"/>
    <w:pPr>
      <w:ind w:left="1260"/>
      <w:jc w:val="left"/>
    </w:pPr>
    <w:rPr>
      <w:rFonts w:ascii="Calibri" w:hAnsi="Calibri" w:cs="Calibri"/>
      <w:sz w:val="18"/>
      <w:szCs w:val="18"/>
    </w:rPr>
  </w:style>
  <w:style w:type="paragraph" w:styleId="13">
    <w:name w:val="List Number 2"/>
    <w:basedOn w:val="1"/>
    <w:qFormat/>
    <w:uiPriority w:val="99"/>
    <w:pPr>
      <w:numPr>
        <w:ilvl w:val="0"/>
        <w:numId w:val="1"/>
      </w:numPr>
      <w:tabs>
        <w:tab w:val="left" w:pos="780"/>
      </w:tabs>
    </w:pPr>
  </w:style>
  <w:style w:type="paragraph" w:styleId="14">
    <w:name w:val="Note Heading"/>
    <w:basedOn w:val="1"/>
    <w:next w:val="1"/>
    <w:link w:val="352"/>
    <w:qFormat/>
    <w:uiPriority w:val="99"/>
    <w:pPr>
      <w:jc w:val="center"/>
    </w:pPr>
  </w:style>
  <w:style w:type="paragraph" w:styleId="15">
    <w:name w:val="List Bullet 4"/>
    <w:basedOn w:val="1"/>
    <w:qFormat/>
    <w:uiPriority w:val="99"/>
    <w:pPr>
      <w:numPr>
        <w:ilvl w:val="0"/>
        <w:numId w:val="2"/>
      </w:numPr>
      <w:tabs>
        <w:tab w:val="left" w:pos="1620"/>
      </w:tabs>
    </w:pPr>
  </w:style>
  <w:style w:type="paragraph" w:styleId="16">
    <w:name w:val="index 8"/>
    <w:basedOn w:val="1"/>
    <w:next w:val="1"/>
    <w:qFormat/>
    <w:uiPriority w:val="99"/>
    <w:pPr>
      <w:ind w:left="1680" w:hanging="210"/>
      <w:jc w:val="left"/>
    </w:pPr>
    <w:rPr>
      <w:sz w:val="20"/>
    </w:rPr>
  </w:style>
  <w:style w:type="paragraph" w:styleId="17">
    <w:name w:val="E-mail Signature"/>
    <w:basedOn w:val="1"/>
    <w:link w:val="361"/>
    <w:qFormat/>
    <w:uiPriority w:val="99"/>
  </w:style>
  <w:style w:type="paragraph" w:styleId="18">
    <w:name w:val="List Number"/>
    <w:basedOn w:val="1"/>
    <w:qFormat/>
    <w:uiPriority w:val="99"/>
    <w:pPr>
      <w:numPr>
        <w:ilvl w:val="0"/>
        <w:numId w:val="3"/>
      </w:numPr>
    </w:pPr>
  </w:style>
  <w:style w:type="paragraph" w:styleId="19">
    <w:name w:val="Normal Indent"/>
    <w:basedOn w:val="1"/>
    <w:qFormat/>
    <w:uiPriority w:val="99"/>
    <w:pPr>
      <w:ind w:firstLine="420" w:firstLineChars="200"/>
    </w:pPr>
  </w:style>
  <w:style w:type="paragraph" w:styleId="20">
    <w:name w:val="caption"/>
    <w:basedOn w:val="1"/>
    <w:next w:val="1"/>
    <w:qFormat/>
    <w:uiPriority w:val="99"/>
    <w:pPr>
      <w:spacing w:before="152" w:after="160"/>
    </w:pPr>
    <w:rPr>
      <w:rFonts w:ascii="Arial" w:hAnsi="Arial" w:eastAsia="黑体"/>
      <w:sz w:val="20"/>
    </w:rPr>
  </w:style>
  <w:style w:type="paragraph" w:styleId="21">
    <w:name w:val="index 5"/>
    <w:basedOn w:val="1"/>
    <w:next w:val="1"/>
    <w:qFormat/>
    <w:uiPriority w:val="99"/>
    <w:pPr>
      <w:ind w:left="1050" w:hanging="210"/>
      <w:jc w:val="left"/>
    </w:pPr>
    <w:rPr>
      <w:sz w:val="20"/>
    </w:rPr>
  </w:style>
  <w:style w:type="paragraph" w:styleId="22">
    <w:name w:val="List Bullet"/>
    <w:basedOn w:val="1"/>
    <w:qFormat/>
    <w:uiPriority w:val="99"/>
    <w:pPr>
      <w:numPr>
        <w:ilvl w:val="0"/>
        <w:numId w:val="4"/>
      </w:numPr>
      <w:tabs>
        <w:tab w:val="left" w:pos="360"/>
      </w:tabs>
    </w:pPr>
  </w:style>
  <w:style w:type="paragraph" w:styleId="23">
    <w:name w:val="envelope address"/>
    <w:basedOn w:val="1"/>
    <w:qFormat/>
    <w:uiPriority w:val="99"/>
    <w:pPr>
      <w:snapToGrid w:val="0"/>
      <w:ind w:left="100" w:leftChars="1400"/>
    </w:pPr>
    <w:rPr>
      <w:rFonts w:ascii="Arial" w:hAnsi="Arial"/>
      <w:sz w:val="24"/>
    </w:rPr>
  </w:style>
  <w:style w:type="paragraph" w:styleId="24">
    <w:name w:val="Document Map"/>
    <w:basedOn w:val="1"/>
    <w:link w:val="340"/>
    <w:qFormat/>
    <w:uiPriority w:val="99"/>
    <w:pPr>
      <w:shd w:val="clear" w:color="auto" w:fill="000080"/>
    </w:pPr>
  </w:style>
  <w:style w:type="paragraph" w:styleId="25">
    <w:name w:val="toa heading"/>
    <w:basedOn w:val="1"/>
    <w:next w:val="1"/>
    <w:qFormat/>
    <w:uiPriority w:val="99"/>
    <w:pPr>
      <w:autoSpaceDE w:val="0"/>
      <w:autoSpaceDN w:val="0"/>
      <w:adjustRightInd w:val="0"/>
      <w:spacing w:before="120" w:after="60" w:line="360" w:lineRule="auto"/>
      <w:ind w:right="-425"/>
    </w:pPr>
    <w:rPr>
      <w:rFonts w:ascii="Arial" w:hAnsi="Arial"/>
      <w:color w:val="000000"/>
      <w:sz w:val="24"/>
    </w:rPr>
  </w:style>
  <w:style w:type="paragraph" w:styleId="26">
    <w:name w:val="annotation text"/>
    <w:basedOn w:val="1"/>
    <w:link w:val="285"/>
    <w:qFormat/>
    <w:uiPriority w:val="99"/>
    <w:pPr>
      <w:jc w:val="left"/>
    </w:pPr>
  </w:style>
  <w:style w:type="paragraph" w:styleId="27">
    <w:name w:val="index 6"/>
    <w:basedOn w:val="1"/>
    <w:next w:val="1"/>
    <w:qFormat/>
    <w:uiPriority w:val="99"/>
    <w:pPr>
      <w:ind w:left="1260" w:hanging="210"/>
      <w:jc w:val="left"/>
    </w:pPr>
    <w:rPr>
      <w:sz w:val="20"/>
    </w:rPr>
  </w:style>
  <w:style w:type="paragraph" w:styleId="28">
    <w:name w:val="Salutation"/>
    <w:basedOn w:val="1"/>
    <w:next w:val="1"/>
    <w:link w:val="350"/>
    <w:qFormat/>
    <w:uiPriority w:val="99"/>
  </w:style>
  <w:style w:type="paragraph" w:styleId="29">
    <w:name w:val="Body Text 3"/>
    <w:basedOn w:val="1"/>
    <w:link w:val="353"/>
    <w:qFormat/>
    <w:uiPriority w:val="99"/>
    <w:pPr>
      <w:spacing w:after="120"/>
    </w:pPr>
    <w:rPr>
      <w:sz w:val="16"/>
    </w:rPr>
  </w:style>
  <w:style w:type="paragraph" w:styleId="30">
    <w:name w:val="Closing"/>
    <w:basedOn w:val="1"/>
    <w:link w:val="360"/>
    <w:qFormat/>
    <w:uiPriority w:val="99"/>
    <w:pPr>
      <w:ind w:left="100" w:leftChars="2100"/>
    </w:pPr>
  </w:style>
  <w:style w:type="paragraph" w:styleId="31">
    <w:name w:val="List Bullet 3"/>
    <w:basedOn w:val="1"/>
    <w:qFormat/>
    <w:uiPriority w:val="99"/>
    <w:pPr>
      <w:numPr>
        <w:ilvl w:val="0"/>
        <w:numId w:val="5"/>
      </w:numPr>
      <w:tabs>
        <w:tab w:val="left" w:pos="1200"/>
      </w:tabs>
    </w:pPr>
  </w:style>
  <w:style w:type="paragraph" w:styleId="32">
    <w:name w:val="Body Text"/>
    <w:basedOn w:val="1"/>
    <w:link w:val="115"/>
    <w:qFormat/>
    <w:uiPriority w:val="99"/>
    <w:rPr>
      <w:rFonts w:eastAsia="仿宋_GB2312"/>
      <w:sz w:val="32"/>
    </w:rPr>
  </w:style>
  <w:style w:type="paragraph" w:styleId="33">
    <w:name w:val="Body Text Indent"/>
    <w:basedOn w:val="1"/>
    <w:link w:val="286"/>
    <w:qFormat/>
    <w:uiPriority w:val="99"/>
    <w:pPr>
      <w:ind w:firstLine="640" w:firstLineChars="200"/>
    </w:pPr>
    <w:rPr>
      <w:rFonts w:ascii="仿宋_GB2312" w:eastAsia="仿宋_GB2312"/>
      <w:sz w:val="32"/>
    </w:rPr>
  </w:style>
  <w:style w:type="paragraph" w:styleId="34">
    <w:name w:val="List Number 3"/>
    <w:basedOn w:val="1"/>
    <w:qFormat/>
    <w:uiPriority w:val="99"/>
    <w:pPr>
      <w:tabs>
        <w:tab w:val="left" w:pos="1200"/>
      </w:tabs>
    </w:pPr>
  </w:style>
  <w:style w:type="paragraph" w:styleId="35">
    <w:name w:val="List 2"/>
    <w:basedOn w:val="1"/>
    <w:qFormat/>
    <w:uiPriority w:val="99"/>
    <w:pPr>
      <w:autoSpaceDE w:val="0"/>
      <w:autoSpaceDN w:val="0"/>
      <w:adjustRightInd w:val="0"/>
      <w:ind w:left="840" w:hanging="420"/>
      <w:jc w:val="left"/>
    </w:pPr>
    <w:rPr>
      <w:rFonts w:ascii="宋体"/>
      <w:kern w:val="0"/>
      <w:sz w:val="20"/>
    </w:rPr>
  </w:style>
  <w:style w:type="paragraph" w:styleId="36">
    <w:name w:val="List Continue"/>
    <w:basedOn w:val="1"/>
    <w:qFormat/>
    <w:uiPriority w:val="99"/>
    <w:pPr>
      <w:spacing w:after="120"/>
      <w:ind w:left="420" w:leftChars="200"/>
    </w:pPr>
  </w:style>
  <w:style w:type="paragraph" w:styleId="37">
    <w:name w:val="Block Text"/>
    <w:basedOn w:val="1"/>
    <w:qFormat/>
    <w:uiPriority w:val="99"/>
    <w:pPr>
      <w:spacing w:after="120"/>
      <w:ind w:left="1440" w:leftChars="700" w:right="700" w:rightChars="700"/>
    </w:pPr>
  </w:style>
  <w:style w:type="paragraph" w:styleId="38">
    <w:name w:val="List Bullet 2"/>
    <w:basedOn w:val="1"/>
    <w:qFormat/>
    <w:uiPriority w:val="99"/>
    <w:pPr>
      <w:numPr>
        <w:ilvl w:val="0"/>
        <w:numId w:val="6"/>
      </w:numPr>
      <w:tabs>
        <w:tab w:val="left" w:pos="780"/>
      </w:tabs>
    </w:pPr>
  </w:style>
  <w:style w:type="paragraph" w:styleId="39">
    <w:name w:val="HTML Address"/>
    <w:basedOn w:val="1"/>
    <w:link w:val="362"/>
    <w:qFormat/>
    <w:uiPriority w:val="0"/>
    <w:rPr>
      <w:i/>
    </w:rPr>
  </w:style>
  <w:style w:type="paragraph" w:styleId="40">
    <w:name w:val="index 4"/>
    <w:basedOn w:val="1"/>
    <w:next w:val="1"/>
    <w:qFormat/>
    <w:uiPriority w:val="99"/>
    <w:pPr>
      <w:ind w:left="840" w:hanging="210"/>
      <w:jc w:val="left"/>
    </w:pPr>
    <w:rPr>
      <w:sz w:val="20"/>
    </w:rPr>
  </w:style>
  <w:style w:type="paragraph" w:styleId="41">
    <w:name w:val="toc 5"/>
    <w:basedOn w:val="1"/>
    <w:next w:val="1"/>
    <w:qFormat/>
    <w:uiPriority w:val="39"/>
    <w:pPr>
      <w:ind w:left="840"/>
      <w:jc w:val="left"/>
    </w:pPr>
    <w:rPr>
      <w:rFonts w:ascii="Calibri" w:hAnsi="Calibri" w:cs="Calibri"/>
      <w:sz w:val="18"/>
      <w:szCs w:val="18"/>
    </w:rPr>
  </w:style>
  <w:style w:type="paragraph" w:styleId="42">
    <w:name w:val="toc 3"/>
    <w:basedOn w:val="1"/>
    <w:next w:val="1"/>
    <w:qFormat/>
    <w:uiPriority w:val="39"/>
    <w:pPr>
      <w:ind w:left="420"/>
      <w:jc w:val="left"/>
    </w:pPr>
    <w:rPr>
      <w:rFonts w:ascii="Calibri" w:hAnsi="Calibri" w:cs="Calibri"/>
      <w:i/>
      <w:iCs/>
      <w:sz w:val="20"/>
    </w:rPr>
  </w:style>
  <w:style w:type="paragraph" w:styleId="43">
    <w:name w:val="Plain Text"/>
    <w:basedOn w:val="1"/>
    <w:link w:val="131"/>
    <w:qFormat/>
    <w:uiPriority w:val="0"/>
    <w:rPr>
      <w:rFonts w:ascii="宋体" w:hAnsi="Courier New"/>
    </w:rPr>
  </w:style>
  <w:style w:type="paragraph" w:styleId="44">
    <w:name w:val="List Bullet 5"/>
    <w:basedOn w:val="1"/>
    <w:qFormat/>
    <w:uiPriority w:val="99"/>
    <w:pPr>
      <w:numPr>
        <w:ilvl w:val="0"/>
        <w:numId w:val="7"/>
      </w:numPr>
      <w:tabs>
        <w:tab w:val="left" w:pos="2040"/>
      </w:tabs>
    </w:pPr>
  </w:style>
  <w:style w:type="paragraph" w:styleId="45">
    <w:name w:val="List Number 4"/>
    <w:basedOn w:val="1"/>
    <w:qFormat/>
    <w:uiPriority w:val="99"/>
    <w:pPr>
      <w:numPr>
        <w:ilvl w:val="0"/>
        <w:numId w:val="8"/>
      </w:numPr>
      <w:tabs>
        <w:tab w:val="left" w:pos="1620"/>
      </w:tabs>
    </w:pPr>
  </w:style>
  <w:style w:type="paragraph" w:styleId="46">
    <w:name w:val="toc 8"/>
    <w:basedOn w:val="1"/>
    <w:next w:val="1"/>
    <w:qFormat/>
    <w:uiPriority w:val="39"/>
    <w:pPr>
      <w:ind w:left="1470"/>
      <w:jc w:val="left"/>
    </w:pPr>
    <w:rPr>
      <w:rFonts w:ascii="Calibri" w:hAnsi="Calibri" w:cs="Calibri"/>
      <w:sz w:val="18"/>
      <w:szCs w:val="18"/>
    </w:rPr>
  </w:style>
  <w:style w:type="paragraph" w:styleId="47">
    <w:name w:val="index 3"/>
    <w:basedOn w:val="1"/>
    <w:next w:val="1"/>
    <w:qFormat/>
    <w:uiPriority w:val="99"/>
    <w:pPr>
      <w:ind w:left="630" w:hanging="210"/>
      <w:jc w:val="left"/>
    </w:pPr>
    <w:rPr>
      <w:sz w:val="20"/>
    </w:rPr>
  </w:style>
  <w:style w:type="paragraph" w:styleId="48">
    <w:name w:val="Date"/>
    <w:basedOn w:val="1"/>
    <w:next w:val="1"/>
    <w:link w:val="334"/>
    <w:qFormat/>
    <w:uiPriority w:val="99"/>
    <w:pPr>
      <w:ind w:left="100" w:leftChars="2500"/>
    </w:pPr>
  </w:style>
  <w:style w:type="paragraph" w:styleId="49">
    <w:name w:val="Body Text Indent 2"/>
    <w:basedOn w:val="1"/>
    <w:link w:val="323"/>
    <w:qFormat/>
    <w:uiPriority w:val="99"/>
    <w:pPr>
      <w:ind w:firstLine="1040" w:firstLineChars="200"/>
      <w:jc w:val="center"/>
    </w:pPr>
    <w:rPr>
      <w:rFonts w:ascii="黑体" w:eastAsia="黑体"/>
      <w:sz w:val="52"/>
    </w:rPr>
  </w:style>
  <w:style w:type="paragraph" w:styleId="50">
    <w:name w:val="endnote text"/>
    <w:basedOn w:val="1"/>
    <w:link w:val="356"/>
    <w:qFormat/>
    <w:uiPriority w:val="99"/>
    <w:pPr>
      <w:adjustRightInd w:val="0"/>
      <w:spacing w:line="360" w:lineRule="atLeast"/>
      <w:textAlignment w:val="baseline"/>
    </w:pPr>
    <w:rPr>
      <w:rFonts w:ascii="宋体"/>
      <w:kern w:val="0"/>
    </w:rPr>
  </w:style>
  <w:style w:type="paragraph" w:styleId="51">
    <w:name w:val="List Continue 5"/>
    <w:basedOn w:val="1"/>
    <w:qFormat/>
    <w:uiPriority w:val="99"/>
    <w:pPr>
      <w:spacing w:after="120"/>
      <w:ind w:left="2100" w:leftChars="1000"/>
    </w:pPr>
  </w:style>
  <w:style w:type="paragraph" w:styleId="52">
    <w:name w:val="Balloon Text"/>
    <w:basedOn w:val="1"/>
    <w:link w:val="289"/>
    <w:qFormat/>
    <w:uiPriority w:val="0"/>
    <w:rPr>
      <w:sz w:val="18"/>
      <w:szCs w:val="18"/>
    </w:rPr>
  </w:style>
  <w:style w:type="paragraph" w:styleId="53">
    <w:name w:val="footer"/>
    <w:basedOn w:val="1"/>
    <w:link w:val="114"/>
    <w:qFormat/>
    <w:uiPriority w:val="0"/>
    <w:pPr>
      <w:tabs>
        <w:tab w:val="center" w:pos="4153"/>
        <w:tab w:val="right" w:pos="8306"/>
      </w:tabs>
      <w:snapToGrid w:val="0"/>
      <w:jc w:val="left"/>
    </w:pPr>
    <w:rPr>
      <w:sz w:val="18"/>
    </w:rPr>
  </w:style>
  <w:style w:type="paragraph" w:styleId="54">
    <w:name w:val="envelope return"/>
    <w:basedOn w:val="1"/>
    <w:qFormat/>
    <w:uiPriority w:val="99"/>
    <w:pPr>
      <w:snapToGrid w:val="0"/>
    </w:pPr>
    <w:rPr>
      <w:rFonts w:ascii="Arial" w:hAnsi="Arial"/>
    </w:rPr>
  </w:style>
  <w:style w:type="paragraph" w:styleId="55">
    <w:name w:val="header"/>
    <w:basedOn w:val="1"/>
    <w:link w:val="281"/>
    <w:qFormat/>
    <w:uiPriority w:val="0"/>
    <w:pPr>
      <w:pBdr>
        <w:bottom w:val="single" w:color="auto" w:sz="6" w:space="1"/>
      </w:pBdr>
      <w:tabs>
        <w:tab w:val="center" w:pos="4153"/>
        <w:tab w:val="right" w:pos="8306"/>
      </w:tabs>
      <w:snapToGrid w:val="0"/>
      <w:jc w:val="center"/>
    </w:pPr>
    <w:rPr>
      <w:sz w:val="18"/>
    </w:rPr>
  </w:style>
  <w:style w:type="paragraph" w:styleId="56">
    <w:name w:val="Signature"/>
    <w:basedOn w:val="1"/>
    <w:link w:val="354"/>
    <w:qFormat/>
    <w:uiPriority w:val="99"/>
    <w:pPr>
      <w:ind w:left="100" w:leftChars="2100"/>
    </w:pPr>
  </w:style>
  <w:style w:type="paragraph" w:styleId="57">
    <w:name w:val="toc 1"/>
    <w:basedOn w:val="1"/>
    <w:next w:val="1"/>
    <w:qFormat/>
    <w:uiPriority w:val="39"/>
    <w:pPr>
      <w:spacing w:before="120" w:after="120"/>
      <w:jc w:val="left"/>
    </w:pPr>
    <w:rPr>
      <w:rFonts w:ascii="Calibri" w:hAnsi="Calibri" w:cs="Calibri"/>
      <w:b/>
      <w:bCs/>
      <w:caps/>
      <w:sz w:val="20"/>
    </w:rPr>
  </w:style>
  <w:style w:type="paragraph" w:styleId="58">
    <w:name w:val="List Continue 4"/>
    <w:basedOn w:val="1"/>
    <w:qFormat/>
    <w:uiPriority w:val="99"/>
    <w:pPr>
      <w:spacing w:after="120"/>
      <w:ind w:left="1680" w:leftChars="800"/>
    </w:pPr>
  </w:style>
  <w:style w:type="paragraph" w:styleId="59">
    <w:name w:val="toc 4"/>
    <w:basedOn w:val="1"/>
    <w:next w:val="1"/>
    <w:qFormat/>
    <w:uiPriority w:val="39"/>
    <w:pPr>
      <w:ind w:left="630"/>
      <w:jc w:val="left"/>
    </w:pPr>
    <w:rPr>
      <w:rFonts w:ascii="Calibri" w:hAnsi="Calibri" w:cs="Calibri"/>
      <w:sz w:val="18"/>
      <w:szCs w:val="18"/>
    </w:rPr>
  </w:style>
  <w:style w:type="paragraph" w:styleId="60">
    <w:name w:val="index heading"/>
    <w:basedOn w:val="1"/>
    <w:next w:val="61"/>
    <w:qFormat/>
    <w:uiPriority w:val="99"/>
    <w:pPr>
      <w:spacing w:before="120" w:after="120"/>
      <w:jc w:val="left"/>
    </w:pPr>
    <w:rPr>
      <w:b/>
      <w:i/>
      <w:sz w:val="20"/>
    </w:rPr>
  </w:style>
  <w:style w:type="paragraph" w:styleId="61">
    <w:name w:val="index 1"/>
    <w:basedOn w:val="1"/>
    <w:next w:val="1"/>
    <w:semiHidden/>
    <w:qFormat/>
    <w:uiPriority w:val="99"/>
  </w:style>
  <w:style w:type="paragraph" w:styleId="62">
    <w:name w:val="Subtitle"/>
    <w:basedOn w:val="1"/>
    <w:link w:val="349"/>
    <w:qFormat/>
    <w:uiPriority w:val="99"/>
    <w:pPr>
      <w:spacing w:before="240" w:after="60" w:line="312" w:lineRule="auto"/>
      <w:jc w:val="center"/>
      <w:outlineLvl w:val="1"/>
    </w:pPr>
    <w:rPr>
      <w:rFonts w:ascii="Arial" w:hAnsi="Arial"/>
      <w:b/>
      <w:kern w:val="28"/>
      <w:sz w:val="32"/>
    </w:rPr>
  </w:style>
  <w:style w:type="paragraph" w:styleId="63">
    <w:name w:val="List Number 5"/>
    <w:basedOn w:val="1"/>
    <w:qFormat/>
    <w:uiPriority w:val="99"/>
    <w:pPr>
      <w:numPr>
        <w:ilvl w:val="0"/>
        <w:numId w:val="9"/>
      </w:numPr>
      <w:tabs>
        <w:tab w:val="left" w:pos="2040"/>
      </w:tabs>
    </w:pPr>
  </w:style>
  <w:style w:type="paragraph" w:styleId="64">
    <w:name w:val="List"/>
    <w:basedOn w:val="1"/>
    <w:qFormat/>
    <w:uiPriority w:val="99"/>
    <w:pPr>
      <w:ind w:left="200" w:hanging="200" w:hangingChars="200"/>
    </w:pPr>
  </w:style>
  <w:style w:type="paragraph" w:styleId="65">
    <w:name w:val="footnote text"/>
    <w:basedOn w:val="1"/>
    <w:link w:val="119"/>
    <w:qFormat/>
    <w:uiPriority w:val="99"/>
    <w:pPr>
      <w:autoSpaceDE w:val="0"/>
      <w:autoSpaceDN w:val="0"/>
      <w:adjustRightInd w:val="0"/>
      <w:snapToGrid w:val="0"/>
      <w:jc w:val="left"/>
      <w:textAlignment w:val="baseline"/>
    </w:pPr>
    <w:rPr>
      <w:rFonts w:ascii="宋体" w:eastAsia="Times New Roman"/>
      <w:kern w:val="0"/>
      <w:sz w:val="18"/>
    </w:rPr>
  </w:style>
  <w:style w:type="paragraph" w:styleId="66">
    <w:name w:val="toc 6"/>
    <w:basedOn w:val="1"/>
    <w:next w:val="1"/>
    <w:qFormat/>
    <w:uiPriority w:val="39"/>
    <w:pPr>
      <w:ind w:left="1050"/>
      <w:jc w:val="left"/>
    </w:pPr>
    <w:rPr>
      <w:rFonts w:ascii="Calibri" w:hAnsi="Calibri" w:cs="Calibri"/>
      <w:sz w:val="18"/>
      <w:szCs w:val="18"/>
    </w:rPr>
  </w:style>
  <w:style w:type="paragraph" w:styleId="67">
    <w:name w:val="List 5"/>
    <w:basedOn w:val="1"/>
    <w:qFormat/>
    <w:uiPriority w:val="99"/>
    <w:pPr>
      <w:ind w:left="100" w:leftChars="800" w:hanging="200" w:hangingChars="200"/>
    </w:pPr>
  </w:style>
  <w:style w:type="paragraph" w:styleId="68">
    <w:name w:val="Body Text Indent 3"/>
    <w:basedOn w:val="1"/>
    <w:link w:val="339"/>
    <w:qFormat/>
    <w:uiPriority w:val="99"/>
    <w:pPr>
      <w:snapToGrid w:val="0"/>
      <w:spacing w:line="520" w:lineRule="exact"/>
      <w:ind w:firstLine="570"/>
    </w:pPr>
    <w:rPr>
      <w:rFonts w:ascii="宋体" w:hAnsi="宋体"/>
      <w:sz w:val="32"/>
    </w:rPr>
  </w:style>
  <w:style w:type="paragraph" w:styleId="69">
    <w:name w:val="index 7"/>
    <w:basedOn w:val="1"/>
    <w:next w:val="1"/>
    <w:qFormat/>
    <w:uiPriority w:val="99"/>
    <w:pPr>
      <w:ind w:left="1470" w:hanging="210"/>
      <w:jc w:val="left"/>
    </w:pPr>
    <w:rPr>
      <w:sz w:val="20"/>
    </w:rPr>
  </w:style>
  <w:style w:type="paragraph" w:styleId="70">
    <w:name w:val="index 9"/>
    <w:basedOn w:val="1"/>
    <w:next w:val="1"/>
    <w:qFormat/>
    <w:uiPriority w:val="99"/>
    <w:pPr>
      <w:ind w:left="1890" w:hanging="210"/>
      <w:jc w:val="left"/>
    </w:pPr>
    <w:rPr>
      <w:sz w:val="20"/>
    </w:rPr>
  </w:style>
  <w:style w:type="paragraph" w:styleId="71">
    <w:name w:val="table of figures"/>
    <w:basedOn w:val="1"/>
    <w:next w:val="1"/>
    <w:qFormat/>
    <w:uiPriority w:val="99"/>
    <w:pPr>
      <w:ind w:left="840" w:leftChars="200" w:hanging="420" w:hangingChars="200"/>
    </w:pPr>
  </w:style>
  <w:style w:type="paragraph" w:styleId="72">
    <w:name w:val="toc 2"/>
    <w:basedOn w:val="1"/>
    <w:next w:val="1"/>
    <w:qFormat/>
    <w:uiPriority w:val="39"/>
    <w:pPr>
      <w:ind w:left="210"/>
      <w:jc w:val="left"/>
    </w:pPr>
    <w:rPr>
      <w:rFonts w:ascii="Calibri" w:hAnsi="Calibri" w:cs="Calibri"/>
      <w:smallCaps/>
      <w:sz w:val="20"/>
    </w:rPr>
  </w:style>
  <w:style w:type="paragraph" w:styleId="73">
    <w:name w:val="toc 9"/>
    <w:basedOn w:val="1"/>
    <w:next w:val="1"/>
    <w:qFormat/>
    <w:uiPriority w:val="39"/>
    <w:pPr>
      <w:ind w:left="1680"/>
      <w:jc w:val="left"/>
    </w:pPr>
    <w:rPr>
      <w:rFonts w:ascii="Calibri" w:hAnsi="Calibri" w:cs="Calibri"/>
      <w:sz w:val="18"/>
      <w:szCs w:val="18"/>
    </w:rPr>
  </w:style>
  <w:style w:type="paragraph" w:styleId="74">
    <w:name w:val="Body Text 2"/>
    <w:basedOn w:val="1"/>
    <w:link w:val="351"/>
    <w:qFormat/>
    <w:uiPriority w:val="99"/>
    <w:pPr>
      <w:spacing w:beforeLines="50"/>
    </w:pPr>
    <w:rPr>
      <w:rFonts w:ascii="宋体" w:hAnsi="宋体"/>
      <w:sz w:val="22"/>
    </w:rPr>
  </w:style>
  <w:style w:type="paragraph" w:styleId="75">
    <w:name w:val="List 4"/>
    <w:basedOn w:val="1"/>
    <w:qFormat/>
    <w:uiPriority w:val="99"/>
    <w:pPr>
      <w:ind w:left="100" w:leftChars="600" w:hanging="200" w:hangingChars="200"/>
    </w:pPr>
  </w:style>
  <w:style w:type="paragraph" w:styleId="76">
    <w:name w:val="List Continue 2"/>
    <w:basedOn w:val="1"/>
    <w:qFormat/>
    <w:uiPriority w:val="99"/>
    <w:pPr>
      <w:spacing w:after="120"/>
      <w:ind w:left="840" w:leftChars="400"/>
    </w:pPr>
  </w:style>
  <w:style w:type="paragraph" w:styleId="77">
    <w:name w:val="Message Header"/>
    <w:basedOn w:val="1"/>
    <w:link w:val="358"/>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78">
    <w:name w:val="HTML Preformatted"/>
    <w:basedOn w:val="1"/>
    <w:link w:val="359"/>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olor w:val="000000"/>
      <w:kern w:val="0"/>
      <w:sz w:val="24"/>
    </w:rPr>
  </w:style>
  <w:style w:type="paragraph" w:styleId="79">
    <w:name w:val="Normal (Web)"/>
    <w:basedOn w:val="1"/>
    <w:qFormat/>
    <w:uiPriority w:val="99"/>
    <w:pPr>
      <w:widowControl/>
      <w:spacing w:before="100" w:beforeAutospacing="1" w:after="100" w:afterAutospacing="1"/>
      <w:jc w:val="left"/>
    </w:pPr>
    <w:rPr>
      <w:rFonts w:ascii="宋体" w:hAnsi="宋体"/>
      <w:kern w:val="0"/>
      <w:sz w:val="24"/>
    </w:rPr>
  </w:style>
  <w:style w:type="paragraph" w:styleId="80">
    <w:name w:val="List Continue 3"/>
    <w:basedOn w:val="1"/>
    <w:qFormat/>
    <w:uiPriority w:val="99"/>
    <w:pPr>
      <w:spacing w:after="120"/>
      <w:ind w:left="1260" w:leftChars="600"/>
    </w:pPr>
  </w:style>
  <w:style w:type="paragraph" w:styleId="81">
    <w:name w:val="index 2"/>
    <w:basedOn w:val="1"/>
    <w:next w:val="1"/>
    <w:qFormat/>
    <w:uiPriority w:val="99"/>
    <w:pPr>
      <w:ind w:left="420" w:hanging="210"/>
      <w:jc w:val="left"/>
    </w:pPr>
    <w:rPr>
      <w:sz w:val="20"/>
    </w:rPr>
  </w:style>
  <w:style w:type="paragraph" w:styleId="82">
    <w:name w:val="Title"/>
    <w:basedOn w:val="1"/>
    <w:link w:val="117"/>
    <w:qFormat/>
    <w:uiPriority w:val="99"/>
    <w:pPr>
      <w:jc w:val="center"/>
    </w:pPr>
    <w:rPr>
      <w:b/>
      <w:sz w:val="32"/>
    </w:rPr>
  </w:style>
  <w:style w:type="paragraph" w:styleId="83">
    <w:name w:val="annotation subject"/>
    <w:basedOn w:val="26"/>
    <w:next w:val="26"/>
    <w:link w:val="291"/>
    <w:qFormat/>
    <w:uiPriority w:val="99"/>
    <w:rPr>
      <w:b/>
    </w:rPr>
  </w:style>
  <w:style w:type="paragraph" w:styleId="84">
    <w:name w:val="Body Text First Indent"/>
    <w:basedOn w:val="32"/>
    <w:link w:val="357"/>
    <w:qFormat/>
    <w:uiPriority w:val="99"/>
    <w:pPr>
      <w:spacing w:after="120"/>
      <w:ind w:firstLine="420" w:firstLineChars="100"/>
    </w:pPr>
    <w:rPr>
      <w:rFonts w:eastAsia="Times New Roman"/>
      <w:sz w:val="21"/>
    </w:rPr>
  </w:style>
  <w:style w:type="paragraph" w:styleId="85">
    <w:name w:val="Body Text First Indent 2"/>
    <w:basedOn w:val="33"/>
    <w:link w:val="355"/>
    <w:qFormat/>
    <w:uiPriority w:val="99"/>
    <w:pPr>
      <w:spacing w:after="120"/>
      <w:ind w:left="420" w:leftChars="200" w:firstLine="420"/>
    </w:pPr>
    <w:rPr>
      <w:rFonts w:ascii="Times New Roman" w:eastAsia="宋体"/>
      <w:sz w:val="21"/>
    </w:rPr>
  </w:style>
  <w:style w:type="table" w:styleId="87">
    <w:name w:val="Table Grid"/>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9">
    <w:name w:val="Strong"/>
    <w:qFormat/>
    <w:uiPriority w:val="0"/>
    <w:rPr>
      <w:b/>
    </w:rPr>
  </w:style>
  <w:style w:type="character" w:styleId="90">
    <w:name w:val="page number"/>
    <w:basedOn w:val="88"/>
    <w:qFormat/>
    <w:uiPriority w:val="0"/>
  </w:style>
  <w:style w:type="character" w:styleId="91">
    <w:name w:val="FollowedHyperlink"/>
    <w:qFormat/>
    <w:uiPriority w:val="99"/>
    <w:rPr>
      <w:color w:val="800080"/>
      <w:u w:val="single"/>
    </w:rPr>
  </w:style>
  <w:style w:type="character" w:styleId="92">
    <w:name w:val="Emphasis"/>
    <w:qFormat/>
    <w:uiPriority w:val="0"/>
    <w:rPr>
      <w:i/>
    </w:rPr>
  </w:style>
  <w:style w:type="character" w:styleId="93">
    <w:name w:val="line number"/>
    <w:basedOn w:val="88"/>
    <w:qFormat/>
    <w:uiPriority w:val="0"/>
  </w:style>
  <w:style w:type="character" w:styleId="94">
    <w:name w:val="HTML Definition"/>
    <w:qFormat/>
    <w:uiPriority w:val="0"/>
    <w:rPr>
      <w:i/>
    </w:rPr>
  </w:style>
  <w:style w:type="character" w:styleId="95">
    <w:name w:val="HTML Typewriter"/>
    <w:qFormat/>
    <w:uiPriority w:val="0"/>
    <w:rPr>
      <w:rFonts w:ascii="Courier New" w:hAnsi="Courier New"/>
      <w:sz w:val="20"/>
    </w:rPr>
  </w:style>
  <w:style w:type="character" w:styleId="96">
    <w:name w:val="HTML Acronym"/>
    <w:basedOn w:val="88"/>
    <w:qFormat/>
    <w:uiPriority w:val="0"/>
  </w:style>
  <w:style w:type="character" w:styleId="97">
    <w:name w:val="HTML Variable"/>
    <w:qFormat/>
    <w:uiPriority w:val="0"/>
    <w:rPr>
      <w:i/>
    </w:rPr>
  </w:style>
  <w:style w:type="character" w:styleId="98">
    <w:name w:val="Hyperlink"/>
    <w:qFormat/>
    <w:uiPriority w:val="0"/>
    <w:rPr>
      <w:color w:val="0000FF"/>
      <w:u w:val="single"/>
    </w:rPr>
  </w:style>
  <w:style w:type="character" w:styleId="99">
    <w:name w:val="HTML Code"/>
    <w:qFormat/>
    <w:uiPriority w:val="0"/>
    <w:rPr>
      <w:rFonts w:ascii="Courier New" w:hAnsi="Courier New"/>
      <w:sz w:val="20"/>
    </w:rPr>
  </w:style>
  <w:style w:type="character" w:styleId="100">
    <w:name w:val="annotation reference"/>
    <w:qFormat/>
    <w:uiPriority w:val="99"/>
    <w:rPr>
      <w:sz w:val="21"/>
    </w:rPr>
  </w:style>
  <w:style w:type="character" w:styleId="101">
    <w:name w:val="HTML Cite"/>
    <w:qFormat/>
    <w:uiPriority w:val="0"/>
    <w:rPr>
      <w:i/>
    </w:rPr>
  </w:style>
  <w:style w:type="character" w:styleId="102">
    <w:name w:val="footnote reference"/>
    <w:qFormat/>
    <w:uiPriority w:val="0"/>
    <w:rPr>
      <w:vertAlign w:val="superscript"/>
    </w:rPr>
  </w:style>
  <w:style w:type="character" w:styleId="103">
    <w:name w:val="HTML Keyboard"/>
    <w:qFormat/>
    <w:uiPriority w:val="0"/>
    <w:rPr>
      <w:rFonts w:ascii="Courier New" w:hAnsi="Courier New"/>
      <w:sz w:val="20"/>
    </w:rPr>
  </w:style>
  <w:style w:type="character" w:styleId="104">
    <w:name w:val="HTML Sample"/>
    <w:qFormat/>
    <w:uiPriority w:val="0"/>
    <w:rPr>
      <w:rFonts w:ascii="Courier New" w:hAnsi="Courier New"/>
    </w:rPr>
  </w:style>
  <w:style w:type="paragraph" w:customStyle="1" w:styleId="105">
    <w:name w:val="样式 正文（首行缩进两字） + 宋体 小四"/>
    <w:basedOn w:val="19"/>
    <w:qFormat/>
    <w:uiPriority w:val="99"/>
    <w:pPr>
      <w:spacing w:line="100" w:lineRule="atLeast"/>
      <w:ind w:firstLine="614" w:firstLineChars="192"/>
      <w:jc w:val="left"/>
    </w:pPr>
    <w:rPr>
      <w:rFonts w:ascii="仿宋_GB2312" w:hAnsi="宋体" w:eastAsia="仿宋_GB2312"/>
      <w:sz w:val="32"/>
    </w:rPr>
  </w:style>
  <w:style w:type="paragraph" w:customStyle="1" w:styleId="106">
    <w:name w:val="节标题"/>
    <w:basedOn w:val="1"/>
    <w:next w:val="1"/>
    <w:qFormat/>
    <w:uiPriority w:val="99"/>
    <w:pPr>
      <w:widowControl/>
      <w:spacing w:line="289" w:lineRule="atLeast"/>
      <w:jc w:val="center"/>
      <w:textAlignment w:val="baseline"/>
    </w:pPr>
    <w:rPr>
      <w:color w:val="000000"/>
      <w:kern w:val="0"/>
      <w:sz w:val="28"/>
      <w:u w:color="000000"/>
    </w:rPr>
  </w:style>
  <w:style w:type="paragraph" w:customStyle="1" w:styleId="107">
    <w:name w:val="一、标题"/>
    <w:basedOn w:val="1"/>
    <w:qFormat/>
    <w:uiPriority w:val="99"/>
    <w:rPr>
      <w:b/>
      <w:sz w:val="28"/>
    </w:rPr>
  </w:style>
  <w:style w:type="paragraph" w:customStyle="1" w:styleId="108">
    <w:name w:val="0"/>
    <w:basedOn w:val="1"/>
    <w:qFormat/>
    <w:uiPriority w:val="99"/>
    <w:pPr>
      <w:widowControl/>
      <w:snapToGrid w:val="0"/>
    </w:pPr>
    <w:rPr>
      <w:kern w:val="0"/>
    </w:rPr>
  </w:style>
  <w:style w:type="paragraph" w:customStyle="1" w:styleId="109">
    <w:name w:val="批注框文本 Char Char"/>
    <w:basedOn w:val="1"/>
    <w:qFormat/>
    <w:uiPriority w:val="99"/>
    <w:rPr>
      <w:sz w:val="18"/>
    </w:rPr>
  </w:style>
  <w:style w:type="paragraph" w:customStyle="1" w:styleId="110">
    <w:name w:val="列出段落1"/>
    <w:basedOn w:val="1"/>
    <w:qFormat/>
    <w:uiPriority w:val="34"/>
    <w:pPr>
      <w:ind w:firstLine="420" w:firstLineChars="200"/>
    </w:pPr>
    <w:rPr>
      <w:rFonts w:ascii="Calibri" w:hAnsi="Calibri"/>
      <w:szCs w:val="22"/>
    </w:rPr>
  </w:style>
  <w:style w:type="character" w:customStyle="1" w:styleId="111">
    <w:name w:val="标题 2 字符"/>
    <w:link w:val="3"/>
    <w:qFormat/>
    <w:locked/>
    <w:uiPriority w:val="0"/>
    <w:rPr>
      <w:rFonts w:eastAsia="宋体"/>
      <w:b/>
      <w:kern w:val="2"/>
      <w:sz w:val="28"/>
      <w:lang w:val="en-US" w:eastAsia="zh-CN" w:bidi="ar-SA"/>
    </w:rPr>
  </w:style>
  <w:style w:type="character" w:customStyle="1" w:styleId="112">
    <w:name w:val="标题 3 字符"/>
    <w:link w:val="4"/>
    <w:qFormat/>
    <w:uiPriority w:val="0"/>
    <w:rPr>
      <w:rFonts w:eastAsia="宋体"/>
      <w:b/>
      <w:kern w:val="2"/>
      <w:sz w:val="32"/>
      <w:lang w:val="en-US" w:eastAsia="zh-CN" w:bidi="ar-SA"/>
    </w:rPr>
  </w:style>
  <w:style w:type="paragraph" w:customStyle="1" w:styleId="113">
    <w:name w:val="。"/>
    <w:basedOn w:val="1"/>
    <w:qFormat/>
    <w:uiPriority w:val="99"/>
    <w:pPr>
      <w:adjustRightInd w:val="0"/>
      <w:spacing w:line="312" w:lineRule="atLeast"/>
      <w:ind w:right="679"/>
      <w:textAlignment w:val="baseline"/>
    </w:pPr>
    <w:rPr>
      <w:rFonts w:ascii="宋体"/>
      <w:kern w:val="0"/>
      <w:sz w:val="20"/>
      <w:szCs w:val="24"/>
    </w:rPr>
  </w:style>
  <w:style w:type="character" w:customStyle="1" w:styleId="114">
    <w:name w:val="页脚 字符"/>
    <w:link w:val="53"/>
    <w:qFormat/>
    <w:uiPriority w:val="0"/>
    <w:rPr>
      <w:rFonts w:eastAsia="宋体"/>
      <w:kern w:val="2"/>
      <w:sz w:val="18"/>
      <w:lang w:val="en-US" w:eastAsia="zh-CN" w:bidi="ar-SA"/>
    </w:rPr>
  </w:style>
  <w:style w:type="character" w:customStyle="1" w:styleId="115">
    <w:name w:val="正文文本 字符"/>
    <w:link w:val="32"/>
    <w:qFormat/>
    <w:uiPriority w:val="99"/>
    <w:rPr>
      <w:rFonts w:eastAsia="仿宋_GB2312"/>
      <w:kern w:val="2"/>
      <w:sz w:val="32"/>
      <w:lang w:val="en-US" w:eastAsia="zh-CN" w:bidi="ar-SA"/>
    </w:rPr>
  </w:style>
  <w:style w:type="character" w:customStyle="1" w:styleId="116">
    <w:name w:val="tpc_content1"/>
    <w:qFormat/>
    <w:uiPriority w:val="0"/>
    <w:rPr>
      <w:sz w:val="20"/>
    </w:rPr>
  </w:style>
  <w:style w:type="character" w:customStyle="1" w:styleId="117">
    <w:name w:val="标题 字符"/>
    <w:link w:val="82"/>
    <w:qFormat/>
    <w:uiPriority w:val="99"/>
    <w:rPr>
      <w:rFonts w:eastAsia="宋体"/>
      <w:b/>
      <w:kern w:val="2"/>
      <w:sz w:val="32"/>
      <w:lang w:val="en-US" w:eastAsia="zh-CN" w:bidi="ar-SA"/>
    </w:rPr>
  </w:style>
  <w:style w:type="character" w:customStyle="1" w:styleId="118">
    <w:name w:val="unnamed211"/>
    <w:qFormat/>
    <w:uiPriority w:val="0"/>
    <w:rPr>
      <w:sz w:val="23"/>
    </w:rPr>
  </w:style>
  <w:style w:type="character" w:customStyle="1" w:styleId="119">
    <w:name w:val="脚注文本 字符"/>
    <w:link w:val="65"/>
    <w:qFormat/>
    <w:uiPriority w:val="99"/>
    <w:rPr>
      <w:rFonts w:ascii="宋体"/>
      <w:sz w:val="18"/>
      <w:lang w:bidi="ar-SA"/>
    </w:rPr>
  </w:style>
  <w:style w:type="character" w:customStyle="1" w:styleId="120">
    <w:name w:val="ss1"/>
    <w:qFormat/>
    <w:uiPriority w:val="0"/>
    <w:rPr>
      <w:rFonts w:hint="default" w:ascii="ˎ̥" w:hAnsi="ˎ̥"/>
      <w:color w:val="000000"/>
      <w:sz w:val="18"/>
      <w:u w:val="none"/>
    </w:rPr>
  </w:style>
  <w:style w:type="character" w:customStyle="1" w:styleId="121">
    <w:name w:val="ggwenhao"/>
    <w:basedOn w:val="88"/>
    <w:qFormat/>
    <w:uiPriority w:val="0"/>
  </w:style>
  <w:style w:type="character" w:customStyle="1" w:styleId="122">
    <w:name w:val="f14b1"/>
    <w:qFormat/>
    <w:uiPriority w:val="0"/>
    <w:rPr>
      <w:b/>
      <w:sz w:val="21"/>
    </w:rPr>
  </w:style>
  <w:style w:type="character" w:customStyle="1" w:styleId="123">
    <w:name w:val="标题1"/>
    <w:basedOn w:val="88"/>
    <w:qFormat/>
    <w:uiPriority w:val="0"/>
  </w:style>
  <w:style w:type="character" w:customStyle="1" w:styleId="124">
    <w:name w:val="Char Char1"/>
    <w:qFormat/>
    <w:uiPriority w:val="0"/>
    <w:rPr>
      <w:rFonts w:eastAsia="宋体"/>
      <w:kern w:val="2"/>
      <w:sz w:val="21"/>
      <w:lang w:val="en-US" w:eastAsia="zh-CN"/>
    </w:rPr>
  </w:style>
  <w:style w:type="character" w:customStyle="1" w:styleId="125">
    <w:name w:val="居中 Char"/>
    <w:qFormat/>
    <w:uiPriority w:val="0"/>
    <w:rPr>
      <w:rFonts w:ascii="宋体" w:eastAsia="宋体"/>
      <w:kern w:val="10"/>
      <w:sz w:val="21"/>
      <w:lang w:val="en-US" w:eastAsia="zh-CN"/>
    </w:rPr>
  </w:style>
  <w:style w:type="character" w:customStyle="1" w:styleId="126">
    <w:name w:val="text_1"/>
    <w:basedOn w:val="88"/>
    <w:qFormat/>
    <w:uiPriority w:val="0"/>
  </w:style>
  <w:style w:type="character" w:customStyle="1" w:styleId="127">
    <w:name w:val="f142"/>
    <w:qFormat/>
    <w:uiPriority w:val="0"/>
    <w:rPr>
      <w:sz w:val="21"/>
    </w:rPr>
  </w:style>
  <w:style w:type="character" w:customStyle="1" w:styleId="128">
    <w:name w:val="条标题1.1.1 Char Char"/>
    <w:qFormat/>
    <w:uiPriority w:val="0"/>
    <w:rPr>
      <w:rFonts w:eastAsia="宋体"/>
      <w:b/>
      <w:sz w:val="30"/>
      <w:lang w:val="en-US" w:eastAsia="zh-CN"/>
    </w:rPr>
  </w:style>
  <w:style w:type="character" w:customStyle="1" w:styleId="129">
    <w:name w:val="纯文本 Char1"/>
    <w:qFormat/>
    <w:uiPriority w:val="0"/>
    <w:rPr>
      <w:rFonts w:ascii="宋体" w:hAnsi="Courier New" w:eastAsia="宋体"/>
      <w:kern w:val="2"/>
      <w:sz w:val="21"/>
      <w:lang w:val="en-US" w:eastAsia="zh-CN"/>
    </w:rPr>
  </w:style>
  <w:style w:type="character" w:customStyle="1" w:styleId="130">
    <w:name w:val="普通文字 Char1"/>
    <w:qFormat/>
    <w:uiPriority w:val="0"/>
    <w:rPr>
      <w:rFonts w:ascii="宋体" w:hAnsi="Courier New" w:eastAsia="宋体"/>
      <w:kern w:val="2"/>
      <w:sz w:val="21"/>
      <w:lang w:val="en-US" w:eastAsia="zh-CN"/>
    </w:rPr>
  </w:style>
  <w:style w:type="character" w:customStyle="1" w:styleId="131">
    <w:name w:val="纯文本 字符"/>
    <w:link w:val="43"/>
    <w:qFormat/>
    <w:uiPriority w:val="0"/>
    <w:rPr>
      <w:rFonts w:ascii="宋体" w:hAnsi="Courier New" w:eastAsia="宋体"/>
      <w:kern w:val="2"/>
      <w:sz w:val="21"/>
      <w:lang w:val="en-US" w:eastAsia="zh-CN" w:bidi="ar-SA"/>
    </w:rPr>
  </w:style>
  <w:style w:type="character" w:customStyle="1" w:styleId="132">
    <w:name w:val="text1"/>
    <w:basedOn w:val="88"/>
    <w:qFormat/>
    <w:uiPriority w:val="0"/>
  </w:style>
  <w:style w:type="character" w:customStyle="1" w:styleId="133">
    <w:name w:val="font10pt"/>
    <w:basedOn w:val="88"/>
    <w:qFormat/>
    <w:uiPriority w:val="0"/>
  </w:style>
  <w:style w:type="character" w:customStyle="1" w:styleId="134">
    <w:name w:val="Normal Char"/>
    <w:link w:val="135"/>
    <w:qFormat/>
    <w:uiPriority w:val="0"/>
    <w:rPr>
      <w:rFonts w:ascii="宋体" w:eastAsia="Times New Roman"/>
      <w:position w:val="-6"/>
      <w:sz w:val="32"/>
      <w:lang w:val="en-US" w:eastAsia="zh-CN" w:bidi="ar-SA"/>
    </w:rPr>
  </w:style>
  <w:style w:type="paragraph" w:customStyle="1" w:styleId="135">
    <w:name w:val="正文1"/>
    <w:link w:val="134"/>
    <w:qFormat/>
    <w:uiPriority w:val="0"/>
    <w:pPr>
      <w:widowControl w:val="0"/>
      <w:adjustRightInd w:val="0"/>
      <w:spacing w:line="312" w:lineRule="atLeast"/>
      <w:jc w:val="both"/>
      <w:textAlignment w:val="baseline"/>
    </w:pPr>
    <w:rPr>
      <w:rFonts w:ascii="宋体" w:hAnsi="Times New Roman" w:eastAsia="Times New Roman" w:cs="Times New Roman"/>
      <w:position w:val="-6"/>
      <w:sz w:val="32"/>
      <w:lang w:val="en-US" w:eastAsia="zh-CN" w:bidi="ar-SA"/>
    </w:rPr>
  </w:style>
  <w:style w:type="character" w:customStyle="1" w:styleId="136">
    <w:name w:val="标题 3 Char Char Char"/>
    <w:qFormat/>
    <w:uiPriority w:val="0"/>
    <w:rPr>
      <w:rFonts w:eastAsia="宋体"/>
      <w:b/>
      <w:kern w:val="2"/>
      <w:sz w:val="24"/>
      <w:lang w:val="en-US" w:eastAsia="zh-CN"/>
    </w:rPr>
  </w:style>
  <w:style w:type="character" w:customStyle="1" w:styleId="137">
    <w:name w:val="style3"/>
    <w:basedOn w:val="88"/>
    <w:qFormat/>
    <w:uiPriority w:val="0"/>
  </w:style>
  <w:style w:type="character" w:customStyle="1" w:styleId="138">
    <w:name w:val="纯文本 Char"/>
    <w:qFormat/>
    <w:uiPriority w:val="0"/>
    <w:rPr>
      <w:rFonts w:ascii="宋体" w:hAnsi="Courier New" w:eastAsia="宋体"/>
      <w:kern w:val="2"/>
      <w:sz w:val="21"/>
      <w:lang w:val="en-US" w:eastAsia="zh-CN"/>
    </w:rPr>
  </w:style>
  <w:style w:type="character" w:customStyle="1" w:styleId="139">
    <w:name w:val="标题 1 Char"/>
    <w:qFormat/>
    <w:uiPriority w:val="0"/>
    <w:rPr>
      <w:rFonts w:ascii="宋体" w:eastAsia="宋体"/>
      <w:b/>
      <w:kern w:val="44"/>
      <w:sz w:val="21"/>
      <w:lang w:val="en-US" w:eastAsia="zh-CN"/>
    </w:rPr>
  </w:style>
  <w:style w:type="character" w:customStyle="1" w:styleId="140">
    <w:name w:val="普通文字 Char"/>
    <w:qFormat/>
    <w:uiPriority w:val="0"/>
    <w:rPr>
      <w:rFonts w:ascii="宋体" w:hAnsi="Courier New" w:eastAsia="宋体"/>
      <w:kern w:val="2"/>
      <w:sz w:val="21"/>
      <w:lang w:val="en-US" w:eastAsia="zh-CN"/>
    </w:rPr>
  </w:style>
  <w:style w:type="paragraph" w:customStyle="1" w:styleId="141">
    <w:name w:val="样式2"/>
    <w:basedOn w:val="43"/>
    <w:qFormat/>
    <w:uiPriority w:val="99"/>
    <w:pPr>
      <w:spacing w:line="360" w:lineRule="auto"/>
      <w:ind w:firstLine="200" w:firstLineChars="200"/>
    </w:pPr>
    <w:rPr>
      <w:rFonts w:ascii="楷体_GB2312" w:hAnsi="宋体" w:eastAsia="楷体_GB2312"/>
      <w:b/>
      <w:color w:val="000000"/>
      <w:sz w:val="24"/>
    </w:rPr>
  </w:style>
  <w:style w:type="paragraph" w:customStyle="1" w:styleId="142">
    <w:name w:val="样式 楷体_GB2312 小四 段前: 12 磅 左  2 字符"/>
    <w:basedOn w:val="1"/>
    <w:qFormat/>
    <w:uiPriority w:val="99"/>
    <w:pPr>
      <w:autoSpaceDE w:val="0"/>
      <w:autoSpaceDN w:val="0"/>
      <w:adjustRightInd w:val="0"/>
      <w:spacing w:before="240"/>
      <w:ind w:left="680" w:leftChars="200"/>
      <w:jc w:val="left"/>
      <w:textAlignment w:val="baseline"/>
    </w:pPr>
    <w:rPr>
      <w:rFonts w:ascii="楷体_GB2312" w:eastAsia="楷体_GB2312"/>
      <w:kern w:val="0"/>
      <w:sz w:val="24"/>
    </w:rPr>
  </w:style>
  <w:style w:type="paragraph" w:customStyle="1" w:styleId="143">
    <w:name w:val="技术要求标题3"/>
    <w:basedOn w:val="1"/>
    <w:next w:val="1"/>
    <w:qFormat/>
    <w:uiPriority w:val="99"/>
    <w:pPr>
      <w:tabs>
        <w:tab w:val="left" w:pos="567"/>
      </w:tabs>
      <w:spacing w:beforeLines="50" w:afterLines="50" w:line="360" w:lineRule="auto"/>
      <w:ind w:left="567" w:hanging="567"/>
      <w:outlineLvl w:val="4"/>
    </w:pPr>
    <w:rPr>
      <w:rFonts w:ascii="Arial" w:hAnsi="Arial" w:eastAsia="黑体"/>
      <w:sz w:val="28"/>
    </w:rPr>
  </w:style>
  <w:style w:type="paragraph" w:customStyle="1" w:styleId="144">
    <w:name w:val="样式 楷体_GB2312 小四 段前: 12 磅"/>
    <w:basedOn w:val="1"/>
    <w:qFormat/>
    <w:uiPriority w:val="99"/>
    <w:pPr>
      <w:autoSpaceDE w:val="0"/>
      <w:autoSpaceDN w:val="0"/>
      <w:adjustRightInd w:val="0"/>
      <w:spacing w:before="240"/>
      <w:jc w:val="left"/>
      <w:textAlignment w:val="baseline"/>
    </w:pPr>
    <w:rPr>
      <w:rFonts w:ascii="楷体_GB2312" w:eastAsia="楷体_GB2312"/>
      <w:kern w:val="0"/>
      <w:sz w:val="24"/>
    </w:rPr>
  </w:style>
  <w:style w:type="paragraph" w:customStyle="1" w:styleId="145">
    <w:name w:val="标书正文"/>
    <w:basedOn w:val="1"/>
    <w:qFormat/>
    <w:uiPriority w:val="99"/>
    <w:pPr>
      <w:spacing w:line="360" w:lineRule="auto"/>
      <w:ind w:left="1082" w:hanging="1082" w:hangingChars="385"/>
    </w:pPr>
    <w:rPr>
      <w:rFonts w:ascii="幼圆" w:hAnsi="幼圆" w:eastAsia="幼圆"/>
      <w:b/>
      <w:sz w:val="28"/>
    </w:rPr>
  </w:style>
  <w:style w:type="paragraph" w:customStyle="1" w:styleId="146">
    <w:name w:val="技术要求标题4"/>
    <w:basedOn w:val="1"/>
    <w:next w:val="1"/>
    <w:qFormat/>
    <w:uiPriority w:val="99"/>
    <w:pPr>
      <w:tabs>
        <w:tab w:val="left" w:pos="567"/>
      </w:tabs>
      <w:spacing w:beforeLines="25" w:afterLines="25" w:line="360" w:lineRule="auto"/>
      <w:ind w:left="851" w:hanging="851"/>
      <w:jc w:val="left"/>
    </w:pPr>
    <w:rPr>
      <w:rFonts w:ascii="Arial" w:hAnsi="Arial"/>
      <w:sz w:val="24"/>
    </w:rPr>
  </w:style>
  <w:style w:type="paragraph" w:customStyle="1" w:styleId="147">
    <w:name w:val="正文文本1"/>
    <w:qFormat/>
    <w:uiPriority w:val="99"/>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48">
    <w:name w:val="样式 紧缩量  1.05 磅"/>
    <w:basedOn w:val="1"/>
    <w:qFormat/>
    <w:uiPriority w:val="99"/>
    <w:pPr>
      <w:autoSpaceDE w:val="0"/>
      <w:autoSpaceDN w:val="0"/>
      <w:adjustRightInd w:val="0"/>
      <w:jc w:val="left"/>
      <w:textAlignment w:val="baseline"/>
    </w:pPr>
    <w:rPr>
      <w:rFonts w:ascii="楷体_GB2312" w:hAnsi="楷体_GB2312" w:eastAsia="楷体_GB2312"/>
      <w:kern w:val="0"/>
      <w:sz w:val="24"/>
    </w:rPr>
  </w:style>
  <w:style w:type="paragraph" w:customStyle="1" w:styleId="149">
    <w:name w:val="xl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150">
    <w:name w:val="xl38"/>
    <w:basedOn w:val="1"/>
    <w:qFormat/>
    <w:uiPriority w:val="99"/>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center"/>
    </w:pPr>
    <w:rPr>
      <w:rFonts w:hint="eastAsia" w:ascii="宋体" w:hAnsi="宋体"/>
      <w:color w:val="000000"/>
      <w:kern w:val="0"/>
      <w:sz w:val="18"/>
    </w:rPr>
  </w:style>
  <w:style w:type="paragraph" w:customStyle="1" w:styleId="151">
    <w:name w:val="xl45"/>
    <w:basedOn w:val="1"/>
    <w:qFormat/>
    <w:uiPriority w:val="99"/>
    <w:pPr>
      <w:widowControl/>
      <w:pBdr>
        <w:left w:val="single" w:color="auto" w:sz="4" w:space="0"/>
        <w:right w:val="single" w:color="auto" w:sz="4" w:space="0"/>
      </w:pBdr>
      <w:spacing w:before="100" w:beforeAutospacing="1" w:after="100" w:afterAutospacing="1"/>
      <w:jc w:val="center"/>
    </w:pPr>
    <w:rPr>
      <w:rFonts w:hint="eastAsia" w:ascii="Arial Unicode MS" w:hAnsi="Arial Unicode MS" w:eastAsia="Arial Unicode MS"/>
      <w:kern w:val="0"/>
      <w:sz w:val="24"/>
    </w:rPr>
  </w:style>
  <w:style w:type="paragraph" w:customStyle="1" w:styleId="152">
    <w:name w:val="xl27"/>
    <w:basedOn w:val="1"/>
    <w:qFormat/>
    <w:uiPriority w:val="99"/>
    <w:pPr>
      <w:widowControl/>
      <w:adjustRightInd w:val="0"/>
      <w:spacing w:before="100" w:beforeAutospacing="1" w:after="100" w:afterAutospacing="1" w:line="360" w:lineRule="auto"/>
      <w:ind w:firstLine="200" w:firstLineChars="200"/>
      <w:jc w:val="left"/>
      <w:textAlignment w:val="center"/>
    </w:pPr>
    <w:rPr>
      <w:rFonts w:hint="eastAsia" w:ascii="楷体_GB2312" w:hAnsi="宋体" w:eastAsia="楷体_GB2312"/>
      <w:b/>
      <w:kern w:val="0"/>
      <w:sz w:val="24"/>
      <w:lang w:val="en-GB" w:eastAsia="zh-TW"/>
    </w:rPr>
  </w:style>
  <w:style w:type="paragraph" w:customStyle="1" w:styleId="153">
    <w:name w:val="A"/>
    <w:basedOn w:val="1"/>
    <w:qFormat/>
    <w:uiPriority w:val="99"/>
    <w:pPr>
      <w:tabs>
        <w:tab w:val="left" w:pos="425"/>
      </w:tabs>
      <w:spacing w:line="360" w:lineRule="auto"/>
      <w:ind w:left="425" w:hanging="425"/>
      <w:jc w:val="center"/>
    </w:pPr>
    <w:rPr>
      <w:rFonts w:ascii="仿宋_GB2312" w:eastAsia="仿宋_GB2312"/>
      <w:b/>
      <w:sz w:val="28"/>
    </w:rPr>
  </w:style>
  <w:style w:type="paragraph" w:customStyle="1" w:styleId="154">
    <w:name w:val="正文文本缩进 31"/>
    <w:basedOn w:val="1"/>
    <w:qFormat/>
    <w:uiPriority w:val="99"/>
    <w:pPr>
      <w:tabs>
        <w:tab w:val="left" w:pos="1260"/>
      </w:tabs>
      <w:adjustRightInd w:val="0"/>
      <w:ind w:left="1980"/>
      <w:textAlignment w:val="baseline"/>
    </w:pPr>
    <w:rPr>
      <w:rFonts w:eastAsia="PMingLiU"/>
      <w:sz w:val="26"/>
      <w:lang w:eastAsia="zh-TW"/>
    </w:rPr>
  </w:style>
  <w:style w:type="paragraph" w:customStyle="1" w:styleId="155">
    <w:name w:val="技术要求标题1"/>
    <w:basedOn w:val="1"/>
    <w:next w:val="1"/>
    <w:qFormat/>
    <w:uiPriority w:val="99"/>
    <w:pPr>
      <w:tabs>
        <w:tab w:val="left" w:pos="1770"/>
      </w:tabs>
      <w:spacing w:beforeLines="50" w:afterLines="50" w:line="360" w:lineRule="auto"/>
      <w:ind w:left="1770" w:hanging="1770"/>
      <w:jc w:val="center"/>
      <w:outlineLvl w:val="2"/>
    </w:pPr>
    <w:rPr>
      <w:rFonts w:ascii="Arial" w:hAnsi="Arial" w:eastAsia="黑体"/>
      <w:sz w:val="32"/>
    </w:rPr>
  </w:style>
  <w:style w:type="paragraph" w:customStyle="1" w:styleId="156">
    <w:name w:val="xl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8"/>
    </w:rPr>
  </w:style>
  <w:style w:type="paragraph" w:customStyle="1" w:styleId="157">
    <w:name w:val="Default"/>
    <w:qFormat/>
    <w:uiPriority w:val="99"/>
    <w:pPr>
      <w:widowControl w:val="0"/>
      <w:autoSpaceDE w:val="0"/>
      <w:autoSpaceDN w:val="0"/>
      <w:adjustRightInd w:val="0"/>
    </w:pPr>
    <w:rPr>
      <w:rFonts w:ascii="HiddenHorzOCl" w:hAnsi="Times New Roman" w:eastAsia="HiddenHorzOCl" w:cs="Times New Roman"/>
      <w:color w:val="000000"/>
      <w:sz w:val="24"/>
      <w:lang w:val="en-US" w:eastAsia="zh-CN" w:bidi="ar-SA"/>
    </w:rPr>
  </w:style>
  <w:style w:type="paragraph" w:customStyle="1" w:styleId="158">
    <w:name w:val="Char Char Char Char"/>
    <w:basedOn w:val="1"/>
    <w:qFormat/>
    <w:uiPriority w:val="99"/>
    <w:pPr>
      <w:spacing w:line="330" w:lineRule="atLeast"/>
      <w:ind w:left="360" w:firstLine="360" w:firstLineChars="150"/>
      <w:jc w:val="left"/>
    </w:pPr>
    <w:rPr>
      <w:rFonts w:ascii="ˎ̥" w:hAnsi="ˎ̥"/>
      <w:color w:val="51585D"/>
      <w:kern w:val="0"/>
      <w:sz w:val="24"/>
    </w:rPr>
  </w:style>
  <w:style w:type="paragraph" w:customStyle="1" w:styleId="159">
    <w:name w:val="样式 (西文) 宋体 行距: 1.5 倍行距"/>
    <w:basedOn w:val="1"/>
    <w:qFormat/>
    <w:uiPriority w:val="99"/>
    <w:pPr>
      <w:spacing w:line="360" w:lineRule="auto"/>
    </w:pPr>
    <w:rPr>
      <w:rFonts w:ascii="宋体" w:hAnsi="宋体"/>
    </w:rPr>
  </w:style>
  <w:style w:type="paragraph" w:customStyle="1" w:styleId="160">
    <w:name w:val="正文样式"/>
    <w:basedOn w:val="33"/>
    <w:qFormat/>
    <w:uiPriority w:val="99"/>
    <w:pPr>
      <w:spacing w:line="360" w:lineRule="auto"/>
      <w:ind w:firstLine="420"/>
      <w:jc w:val="left"/>
    </w:pPr>
    <w:rPr>
      <w:rFonts w:ascii="宋体" w:eastAsia="宋体"/>
      <w:sz w:val="21"/>
    </w:rPr>
  </w:style>
  <w:style w:type="paragraph" w:customStyle="1" w:styleId="161">
    <w:name w:val="正文文本 21"/>
    <w:basedOn w:val="1"/>
    <w:qFormat/>
    <w:uiPriority w:val="99"/>
    <w:pPr>
      <w:widowControl/>
      <w:autoSpaceDE w:val="0"/>
      <w:autoSpaceDN w:val="0"/>
      <w:adjustRightInd w:val="0"/>
      <w:spacing w:line="360" w:lineRule="atLeast"/>
      <w:ind w:left="958" w:firstLine="1"/>
      <w:textAlignment w:val="bottom"/>
    </w:pPr>
    <w:rPr>
      <w:rFonts w:eastAsia="DFKai-SB"/>
      <w:kern w:val="0"/>
      <w:sz w:val="26"/>
      <w:lang w:eastAsia="zh-TW"/>
    </w:rPr>
  </w:style>
  <w:style w:type="paragraph" w:customStyle="1" w:styleId="162">
    <w:name w:val="USE 3"/>
    <w:basedOn w:val="1"/>
    <w:qFormat/>
    <w:uiPriority w:val="99"/>
    <w:pPr>
      <w:numPr>
        <w:ilvl w:val="2"/>
        <w:numId w:val="10"/>
      </w:numPr>
      <w:spacing w:line="360" w:lineRule="auto"/>
      <w:jc w:val="left"/>
    </w:pPr>
    <w:rPr>
      <w:rFonts w:ascii="宋体" w:hAnsi="宋体"/>
      <w:sz w:val="24"/>
    </w:rPr>
  </w:style>
  <w:style w:type="paragraph" w:customStyle="1" w:styleId="163">
    <w:name w:val="Char1 Char Char Char"/>
    <w:basedOn w:val="1"/>
    <w:qFormat/>
    <w:uiPriority w:val="99"/>
    <w:rPr>
      <w:rFonts w:eastAsia="仿宋_GB2312"/>
      <w:sz w:val="28"/>
    </w:rPr>
  </w:style>
  <w:style w:type="paragraph" w:customStyle="1" w:styleId="164">
    <w:name w:val="Char Char Char Char Char Char Char"/>
    <w:basedOn w:val="1"/>
    <w:qFormat/>
    <w:uiPriority w:val="99"/>
  </w:style>
  <w:style w:type="paragraph" w:customStyle="1" w:styleId="165">
    <w:name w:val="默认段落字体 Para Char Char Char1 Char Char"/>
    <w:basedOn w:val="1"/>
    <w:qFormat/>
    <w:uiPriority w:val="99"/>
  </w:style>
  <w:style w:type="paragraph" w:customStyle="1" w:styleId="166">
    <w:name w:val="css1"/>
    <w:basedOn w:val="1"/>
    <w:qFormat/>
    <w:uiPriority w:val="99"/>
    <w:pPr>
      <w:widowControl/>
      <w:spacing w:before="100" w:beforeAutospacing="1" w:after="100" w:afterAutospacing="1" w:line="270" w:lineRule="atLeast"/>
      <w:jc w:val="left"/>
    </w:pPr>
    <w:rPr>
      <w:rFonts w:ascii="宋体" w:hAnsi="宋体"/>
      <w:color w:val="FFFFFF"/>
      <w:kern w:val="0"/>
    </w:rPr>
  </w:style>
  <w:style w:type="paragraph" w:customStyle="1" w:styleId="167">
    <w:name w:val="ST20_2"/>
    <w:basedOn w:val="1"/>
    <w:qFormat/>
    <w:uiPriority w:val="99"/>
    <w:pPr>
      <w:autoSpaceDE w:val="0"/>
      <w:autoSpaceDN w:val="0"/>
      <w:adjustRightInd w:val="0"/>
      <w:ind w:left="840" w:hanging="420"/>
      <w:jc w:val="left"/>
      <w:textAlignment w:val="baseline"/>
    </w:pPr>
    <w:rPr>
      <w:rFonts w:ascii="宋体" w:hAnsi="Tms Rmn"/>
      <w:kern w:val="0"/>
    </w:rPr>
  </w:style>
  <w:style w:type="paragraph" w:customStyle="1" w:styleId="168">
    <w:name w:val="xl57"/>
    <w:basedOn w:val="1"/>
    <w:qFormat/>
    <w:uiPriority w:val="99"/>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center"/>
    </w:pPr>
    <w:rPr>
      <w:rFonts w:eastAsia="Arial Unicode MS"/>
      <w:color w:val="000000"/>
      <w:kern w:val="0"/>
      <w:sz w:val="18"/>
    </w:rPr>
  </w:style>
  <w:style w:type="paragraph" w:customStyle="1" w:styleId="169">
    <w:name w:val="content"/>
    <w:basedOn w:val="1"/>
    <w:qFormat/>
    <w:uiPriority w:val="99"/>
    <w:pPr>
      <w:spacing w:line="360" w:lineRule="auto"/>
      <w:jc w:val="center"/>
    </w:pPr>
    <w:rPr>
      <w:rFonts w:ascii="宋体" w:hAnsi="宋体"/>
      <w:b/>
      <w:sz w:val="52"/>
    </w:rPr>
  </w:style>
  <w:style w:type="paragraph" w:customStyle="1" w:styleId="170">
    <w:name w:val="xl44"/>
    <w:basedOn w:val="1"/>
    <w:qFormat/>
    <w:uiPriority w:val="99"/>
    <w:pPr>
      <w:widowControl/>
      <w:pBdr>
        <w:bottom w:val="single" w:color="000000" w:sz="4" w:space="0"/>
      </w:pBdr>
      <w:spacing w:before="100" w:beforeAutospacing="1" w:after="100" w:afterAutospacing="1"/>
      <w:jc w:val="left"/>
      <w:textAlignment w:val="center"/>
    </w:pPr>
    <w:rPr>
      <w:rFonts w:hint="eastAsia" w:ascii="宋体" w:hAnsi="宋体"/>
      <w:b/>
      <w:color w:val="000000"/>
      <w:kern w:val="0"/>
      <w:sz w:val="22"/>
    </w:rPr>
  </w:style>
  <w:style w:type="paragraph" w:customStyle="1" w:styleId="171">
    <w:name w:val="一、"/>
    <w:basedOn w:val="1"/>
    <w:qFormat/>
    <w:uiPriority w:val="99"/>
    <w:pPr>
      <w:tabs>
        <w:tab w:val="left" w:pos="720"/>
      </w:tabs>
      <w:spacing w:line="480" w:lineRule="auto"/>
      <w:ind w:left="420" w:hanging="420"/>
      <w:jc w:val="center"/>
    </w:pPr>
    <w:rPr>
      <w:rFonts w:ascii="宋体"/>
      <w:b/>
      <w:sz w:val="28"/>
    </w:rPr>
  </w:style>
  <w:style w:type="paragraph" w:customStyle="1" w:styleId="172">
    <w:name w:val="正文11"/>
    <w:basedOn w:val="2"/>
    <w:qFormat/>
    <w:uiPriority w:val="99"/>
    <w:pPr>
      <w:tabs>
        <w:tab w:val="left" w:pos="432"/>
      </w:tabs>
      <w:adjustRightInd w:val="0"/>
      <w:spacing w:before="0" w:after="0" w:line="480" w:lineRule="auto"/>
      <w:textAlignment w:val="baseline"/>
    </w:pPr>
    <w:rPr>
      <w:rFonts w:ascii="黑体" w:hAnsi="宋体" w:eastAsia="黑体"/>
      <w:bCs w:val="0"/>
      <w:sz w:val="32"/>
      <w:szCs w:val="20"/>
    </w:rPr>
  </w:style>
  <w:style w:type="paragraph" w:customStyle="1" w:styleId="173">
    <w:name w:val="Char"/>
    <w:basedOn w:val="1"/>
    <w:qFormat/>
    <w:uiPriority w:val="0"/>
    <w:rPr>
      <w:rFonts w:ascii="Arial" w:hAnsi="Arial" w:eastAsia="隶书"/>
      <w:b/>
      <w:sz w:val="32"/>
    </w:rPr>
  </w:style>
  <w:style w:type="paragraph" w:customStyle="1" w:styleId="174">
    <w:name w:val="xl48"/>
    <w:basedOn w:val="1"/>
    <w:qFormat/>
    <w:uiPriority w:val="99"/>
    <w:pPr>
      <w:widowControl/>
      <w:pBdr>
        <w:top w:val="single" w:color="000000" w:sz="4" w:space="0"/>
        <w:bottom w:val="single" w:color="000000" w:sz="4" w:space="0"/>
        <w:right w:val="single" w:color="000000" w:sz="4" w:space="0"/>
      </w:pBdr>
      <w:spacing w:before="100" w:beforeAutospacing="1" w:after="100" w:afterAutospacing="1"/>
      <w:jc w:val="left"/>
      <w:textAlignment w:val="center"/>
    </w:pPr>
    <w:rPr>
      <w:rFonts w:hint="eastAsia" w:ascii="宋体" w:hAnsi="宋体"/>
      <w:color w:val="000000"/>
      <w:kern w:val="0"/>
      <w:sz w:val="22"/>
    </w:rPr>
  </w:style>
  <w:style w:type="paragraph" w:customStyle="1" w:styleId="175">
    <w:name w:val="样式 楷体_GB2312 小四"/>
    <w:basedOn w:val="1"/>
    <w:qFormat/>
    <w:uiPriority w:val="99"/>
    <w:pPr>
      <w:keepNext/>
      <w:spacing w:beforeLines="30" w:afterLines="30"/>
      <w:ind w:left="560" w:leftChars="200"/>
    </w:pPr>
    <w:rPr>
      <w:rFonts w:ascii="ˎ̥" w:hAnsi="宋体" w:eastAsia="楷体_GB2312"/>
      <w:color w:val="333333"/>
      <w:sz w:val="24"/>
      <w:lang w:val="zh-CN"/>
    </w:rPr>
  </w:style>
  <w:style w:type="paragraph" w:customStyle="1" w:styleId="176">
    <w:name w:val="CM8"/>
    <w:basedOn w:val="1"/>
    <w:next w:val="1"/>
    <w:qFormat/>
    <w:uiPriority w:val="99"/>
    <w:pPr>
      <w:autoSpaceDE w:val="0"/>
      <w:autoSpaceDN w:val="0"/>
      <w:adjustRightInd w:val="0"/>
      <w:spacing w:line="318" w:lineRule="atLeast"/>
      <w:jc w:val="left"/>
    </w:pPr>
    <w:rPr>
      <w:rFonts w:ascii="HiddenHorzOCl" w:eastAsia="HiddenHorzOCl"/>
      <w:kern w:val="0"/>
      <w:sz w:val="24"/>
    </w:rPr>
  </w:style>
  <w:style w:type="paragraph" w:customStyle="1" w:styleId="177">
    <w:name w:val="font5"/>
    <w:basedOn w:val="1"/>
    <w:qFormat/>
    <w:uiPriority w:val="99"/>
    <w:pPr>
      <w:widowControl/>
      <w:spacing w:before="100" w:beforeAutospacing="1" w:after="100" w:afterAutospacing="1"/>
      <w:jc w:val="left"/>
    </w:pPr>
    <w:rPr>
      <w:rFonts w:hint="eastAsia" w:ascii="宋体" w:hAnsi="宋体"/>
      <w:kern w:val="0"/>
      <w:sz w:val="18"/>
    </w:rPr>
  </w:style>
  <w:style w:type="paragraph" w:customStyle="1" w:styleId="178">
    <w:name w:val="xl28"/>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textAlignment w:val="center"/>
    </w:pPr>
    <w:rPr>
      <w:rFonts w:hint="eastAsia" w:ascii="仿宋_GB2312" w:hAnsi="宋体" w:eastAsia="仿宋_GB2312"/>
      <w:kern w:val="0"/>
      <w:sz w:val="28"/>
    </w:rPr>
  </w:style>
  <w:style w:type="paragraph" w:customStyle="1" w:styleId="179">
    <w:name w:val="目录"/>
    <w:basedOn w:val="1"/>
    <w:qFormat/>
    <w:uiPriority w:val="99"/>
    <w:pPr>
      <w:widowControl/>
      <w:jc w:val="center"/>
    </w:pPr>
    <w:rPr>
      <w:rFonts w:ascii="宋体"/>
      <w:b/>
      <w:kern w:val="0"/>
      <w:sz w:val="36"/>
    </w:rPr>
  </w:style>
  <w:style w:type="paragraph" w:customStyle="1" w:styleId="180">
    <w:name w:val="标题一"/>
    <w:basedOn w:val="1"/>
    <w:qFormat/>
    <w:uiPriority w:val="99"/>
    <w:pPr>
      <w:snapToGrid w:val="0"/>
      <w:spacing w:beforeLines="50" w:afterLines="50" w:line="360" w:lineRule="auto"/>
      <w:ind w:right="-125"/>
    </w:pPr>
    <w:rPr>
      <w:rFonts w:ascii="宋体" w:hAnsi="宋体"/>
      <w:b/>
      <w:sz w:val="24"/>
    </w:rPr>
  </w:style>
  <w:style w:type="paragraph" w:customStyle="1" w:styleId="181">
    <w:name w:val="标题 1 + 居中"/>
    <w:basedOn w:val="2"/>
    <w:qFormat/>
    <w:uiPriority w:val="99"/>
    <w:pPr>
      <w:widowControl/>
      <w:spacing w:line="240" w:lineRule="auto"/>
      <w:jc w:val="center"/>
    </w:pPr>
    <w:rPr>
      <w:rFonts w:ascii="华文细黑" w:eastAsia="华文细黑"/>
      <w:bCs w:val="0"/>
      <w:snapToGrid w:val="0"/>
      <w:kern w:val="0"/>
      <w:sz w:val="52"/>
      <w:szCs w:val="20"/>
    </w:rPr>
  </w:style>
  <w:style w:type="paragraph" w:customStyle="1" w:styleId="182">
    <w:name w:val="xl51"/>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left"/>
      <w:textAlignment w:val="center"/>
    </w:pPr>
    <w:rPr>
      <w:rFonts w:hint="eastAsia" w:ascii="宋体" w:hAnsi="宋体"/>
      <w:color w:val="000000"/>
      <w:kern w:val="0"/>
      <w:sz w:val="22"/>
    </w:rPr>
  </w:style>
  <w:style w:type="paragraph" w:customStyle="1" w:styleId="183">
    <w:name w:val="Normal2"/>
    <w:qFormat/>
    <w:uiPriority w:val="99"/>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84">
    <w:name w:val="ST20_10"/>
    <w:basedOn w:val="19"/>
    <w:qFormat/>
    <w:uiPriority w:val="99"/>
    <w:pPr>
      <w:autoSpaceDE w:val="0"/>
      <w:autoSpaceDN w:val="0"/>
      <w:adjustRightInd w:val="0"/>
      <w:spacing w:after="120"/>
      <w:ind w:left="420" w:firstLine="0" w:firstLineChars="0"/>
      <w:jc w:val="left"/>
      <w:textAlignment w:val="baseline"/>
    </w:pPr>
    <w:rPr>
      <w:rFonts w:ascii="宋体" w:hAnsi="Tms Rmn"/>
      <w:kern w:val="0"/>
    </w:rPr>
  </w:style>
  <w:style w:type="paragraph" w:customStyle="1" w:styleId="185">
    <w:name w:val="USE 4"/>
    <w:basedOn w:val="1"/>
    <w:qFormat/>
    <w:uiPriority w:val="99"/>
    <w:pPr>
      <w:numPr>
        <w:ilvl w:val="3"/>
        <w:numId w:val="10"/>
      </w:numPr>
      <w:spacing w:line="360" w:lineRule="auto"/>
      <w:jc w:val="left"/>
    </w:pPr>
    <w:rPr>
      <w:rFonts w:ascii="宋体" w:hAnsi="宋体"/>
      <w:sz w:val="24"/>
    </w:rPr>
  </w:style>
  <w:style w:type="paragraph" w:customStyle="1" w:styleId="186">
    <w:name w:val="xl59"/>
    <w:basedOn w:val="1"/>
    <w:qFormat/>
    <w:uiPriority w:val="99"/>
    <w:pPr>
      <w:widowControl/>
      <w:pBdr>
        <w:top w:val="single" w:color="000000" w:sz="4" w:space="0"/>
        <w:left w:val="single" w:color="000000" w:sz="4" w:space="0"/>
        <w:bottom w:val="single" w:color="000000" w:sz="4" w:space="0"/>
      </w:pBdr>
      <w:shd w:val="clear" w:color="auto" w:fill="FFFFFF"/>
      <w:spacing w:before="100" w:beforeAutospacing="1" w:after="100" w:afterAutospacing="1"/>
      <w:jc w:val="right"/>
      <w:textAlignment w:val="center"/>
    </w:pPr>
    <w:rPr>
      <w:rFonts w:eastAsia="Arial Unicode MS"/>
      <w:color w:val="000000"/>
      <w:kern w:val="0"/>
      <w:sz w:val="18"/>
    </w:rPr>
  </w:style>
  <w:style w:type="paragraph" w:customStyle="1" w:styleId="187">
    <w:name w:val="样式 段前: 12 磅"/>
    <w:basedOn w:val="1"/>
    <w:qFormat/>
    <w:uiPriority w:val="99"/>
    <w:pPr>
      <w:keepNext/>
      <w:spacing w:before="240"/>
      <w:ind w:left="200" w:leftChars="200"/>
    </w:pPr>
    <w:rPr>
      <w:rFonts w:ascii="楷体_GB2312" w:eastAsia="楷体_GB2312"/>
      <w:sz w:val="24"/>
    </w:rPr>
  </w:style>
  <w:style w:type="paragraph" w:customStyle="1" w:styleId="188">
    <w:name w:val="2级"/>
    <w:basedOn w:val="1"/>
    <w:qFormat/>
    <w:uiPriority w:val="99"/>
    <w:pPr>
      <w:keepNext/>
      <w:keepLines/>
      <w:spacing w:line="360" w:lineRule="auto"/>
      <w:ind w:firstLine="560" w:firstLineChars="200"/>
      <w:outlineLvl w:val="1"/>
    </w:pPr>
    <w:rPr>
      <w:rFonts w:ascii="Arial" w:hAnsi="Arial" w:eastAsia="黑体"/>
      <w:b/>
      <w:kern w:val="0"/>
      <w:sz w:val="28"/>
    </w:rPr>
  </w:style>
  <w:style w:type="paragraph" w:customStyle="1" w:styleId="189">
    <w:name w:val="注"/>
    <w:basedOn w:val="1"/>
    <w:qFormat/>
    <w:uiPriority w:val="99"/>
    <w:pPr>
      <w:adjustRightInd w:val="0"/>
      <w:spacing w:line="360" w:lineRule="atLeast"/>
      <w:ind w:left="840" w:hanging="420"/>
      <w:textAlignment w:val="baseline"/>
    </w:pPr>
    <w:rPr>
      <w:kern w:val="0"/>
    </w:rPr>
  </w:style>
  <w:style w:type="paragraph" w:customStyle="1" w:styleId="190">
    <w:name w:val="1.1.1.1"/>
    <w:basedOn w:val="1"/>
    <w:qFormat/>
    <w:uiPriority w:val="99"/>
    <w:pPr>
      <w:tabs>
        <w:tab w:val="left" w:pos="26875"/>
      </w:tabs>
      <w:autoSpaceDE w:val="0"/>
      <w:autoSpaceDN w:val="0"/>
      <w:adjustRightInd w:val="0"/>
      <w:spacing w:before="60" w:after="60" w:line="360" w:lineRule="atLeast"/>
      <w:ind w:left="1134" w:hanging="1134"/>
    </w:pPr>
    <w:rPr>
      <w:rFonts w:ascii="宋体"/>
      <w:kern w:val="0"/>
      <w:sz w:val="24"/>
    </w:rPr>
  </w:style>
  <w:style w:type="paragraph" w:customStyle="1" w:styleId="191">
    <w:name w:val="zhengwen"/>
    <w:basedOn w:val="1"/>
    <w:qFormat/>
    <w:uiPriority w:val="99"/>
    <w:pPr>
      <w:adjustRightInd w:val="0"/>
      <w:snapToGrid w:val="0"/>
      <w:spacing w:line="520" w:lineRule="exact"/>
      <w:ind w:firstLine="200" w:firstLineChars="200"/>
    </w:pPr>
    <w:rPr>
      <w:sz w:val="28"/>
    </w:rPr>
  </w:style>
  <w:style w:type="paragraph" w:customStyle="1" w:styleId="192">
    <w:name w:val="content 2"/>
    <w:basedOn w:val="3"/>
    <w:qFormat/>
    <w:uiPriority w:val="99"/>
    <w:pPr>
      <w:spacing w:before="260" w:after="260" w:line="240" w:lineRule="auto"/>
    </w:pPr>
    <w:rPr>
      <w:rFonts w:ascii="宋体" w:hAnsi="宋体"/>
      <w:color w:val="000000"/>
      <w:kern w:val="0"/>
      <w:sz w:val="44"/>
    </w:rPr>
  </w:style>
  <w:style w:type="paragraph" w:customStyle="1" w:styleId="193">
    <w:name w:val="xl46"/>
    <w:basedOn w:val="1"/>
    <w:qFormat/>
    <w:uiPriority w:val="99"/>
    <w:pPr>
      <w:widowControl/>
      <w:pBdr>
        <w:top w:val="single" w:color="000000" w:sz="4" w:space="0"/>
        <w:left w:val="single" w:color="000000" w:sz="4" w:space="0"/>
        <w:bottom w:val="single" w:color="000000" w:sz="4" w:space="0"/>
      </w:pBdr>
      <w:spacing w:before="100" w:beforeAutospacing="1" w:after="100" w:afterAutospacing="1"/>
      <w:jc w:val="center"/>
      <w:textAlignment w:val="center"/>
    </w:pPr>
    <w:rPr>
      <w:rFonts w:hint="eastAsia" w:ascii="宋体" w:hAnsi="宋体"/>
      <w:color w:val="000000"/>
      <w:kern w:val="0"/>
      <w:sz w:val="22"/>
    </w:rPr>
  </w:style>
  <w:style w:type="paragraph" w:customStyle="1" w:styleId="194">
    <w:name w:val="证文"/>
    <w:basedOn w:val="1"/>
    <w:qFormat/>
    <w:uiPriority w:val="99"/>
  </w:style>
  <w:style w:type="paragraph" w:customStyle="1" w:styleId="195">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4"/>
    </w:rPr>
  </w:style>
  <w:style w:type="paragraph" w:customStyle="1" w:styleId="196">
    <w:name w:val="目录文字"/>
    <w:basedOn w:val="1"/>
    <w:qFormat/>
    <w:uiPriority w:val="99"/>
    <w:pPr>
      <w:widowControl/>
      <w:spacing w:line="480" w:lineRule="auto"/>
      <w:jc w:val="left"/>
    </w:pPr>
    <w:rPr>
      <w:rFonts w:ascii="宋体" w:hAnsi="宋体"/>
      <w:kern w:val="0"/>
      <w:sz w:val="24"/>
    </w:rPr>
  </w:style>
  <w:style w:type="paragraph" w:customStyle="1" w:styleId="197">
    <w:name w:val="ggtitle"/>
    <w:basedOn w:val="1"/>
    <w:qFormat/>
    <w:uiPriority w:val="99"/>
    <w:pPr>
      <w:widowControl/>
      <w:spacing w:before="100" w:beforeAutospacing="1" w:after="100" w:afterAutospacing="1" w:line="330" w:lineRule="atLeast"/>
      <w:jc w:val="left"/>
    </w:pPr>
    <w:rPr>
      <w:rFonts w:ascii="宋体" w:hAnsi="宋体"/>
      <w:kern w:val="0"/>
      <w:sz w:val="23"/>
    </w:rPr>
  </w:style>
  <w:style w:type="paragraph" w:customStyle="1" w:styleId="198">
    <w:name w:val="样式 标题 2 + 段前: 0 磅 段后: 0 磅 行距: 1.5 倍行距"/>
    <w:basedOn w:val="3"/>
    <w:qFormat/>
    <w:uiPriority w:val="99"/>
    <w:pPr>
      <w:keepNext/>
      <w:keepLines/>
      <w:spacing w:before="0" w:after="0" w:line="360" w:lineRule="auto"/>
      <w:jc w:val="both"/>
    </w:pPr>
    <w:rPr>
      <w:rFonts w:ascii="楷体_GB2312" w:hAnsi="宋体" w:eastAsia="黑体"/>
      <w:b w:val="0"/>
      <w:sz w:val="30"/>
    </w:rPr>
  </w:style>
  <w:style w:type="paragraph" w:customStyle="1" w:styleId="199">
    <w:name w:val="样式 标提1 + 小二"/>
    <w:basedOn w:val="200"/>
    <w:qFormat/>
    <w:uiPriority w:val="99"/>
  </w:style>
  <w:style w:type="paragraph" w:customStyle="1" w:styleId="200">
    <w:name w:val="标提1"/>
    <w:basedOn w:val="2"/>
    <w:next w:val="1"/>
    <w:qFormat/>
    <w:uiPriority w:val="99"/>
    <w:pPr>
      <w:autoSpaceDE w:val="0"/>
      <w:autoSpaceDN w:val="0"/>
      <w:adjustRightInd w:val="0"/>
      <w:snapToGrid w:val="0"/>
      <w:spacing w:before="120" w:after="120" w:line="360" w:lineRule="auto"/>
      <w:jc w:val="center"/>
      <w:textAlignment w:val="baseline"/>
    </w:pPr>
    <w:rPr>
      <w:rFonts w:hAnsi="宋体" w:eastAsia="华文新魏"/>
      <w:bCs w:val="0"/>
      <w:kern w:val="2"/>
      <w:sz w:val="48"/>
      <w:szCs w:val="20"/>
    </w:rPr>
  </w:style>
  <w:style w:type="paragraph" w:customStyle="1" w:styleId="201">
    <w:name w:val="xl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宋体" w:hAnsi="宋体"/>
      <w:kern w:val="0"/>
      <w:sz w:val="24"/>
    </w:rPr>
  </w:style>
  <w:style w:type="paragraph" w:customStyle="1" w:styleId="202">
    <w:name w:val="技术要求标题5"/>
    <w:basedOn w:val="146"/>
    <w:next w:val="1"/>
    <w:qFormat/>
    <w:uiPriority w:val="99"/>
    <w:pPr>
      <w:tabs>
        <w:tab w:val="left" w:pos="1134"/>
        <w:tab w:val="clear" w:pos="567"/>
      </w:tabs>
      <w:ind w:left="1134" w:hanging="1134"/>
    </w:pPr>
  </w:style>
  <w:style w:type="paragraph" w:customStyle="1" w:styleId="203">
    <w:name w:val="xl54"/>
    <w:basedOn w:val="1"/>
    <w:qFormat/>
    <w:uiPriority w:val="99"/>
    <w:pPr>
      <w:widowControl/>
      <w:pBdr>
        <w:left w:val="single" w:color="000000" w:sz="4" w:space="0"/>
        <w:bottom w:val="single" w:color="000000" w:sz="4" w:space="0"/>
        <w:right w:val="single" w:color="000000" w:sz="4" w:space="0"/>
      </w:pBdr>
      <w:spacing w:before="100" w:beforeAutospacing="1" w:after="100" w:afterAutospacing="1"/>
      <w:jc w:val="center"/>
      <w:textAlignment w:val="center"/>
    </w:pPr>
    <w:rPr>
      <w:rFonts w:hint="eastAsia" w:ascii="宋体" w:hAnsi="宋体"/>
      <w:color w:val="000000"/>
      <w:kern w:val="0"/>
      <w:sz w:val="22"/>
    </w:rPr>
  </w:style>
  <w:style w:type="paragraph" w:customStyle="1" w:styleId="204">
    <w:name w:val="Char Char Char Char Char Char Char1"/>
    <w:basedOn w:val="1"/>
    <w:qFormat/>
    <w:uiPriority w:val="99"/>
    <w:rPr>
      <w:rFonts w:ascii="仿宋_GB2312" w:eastAsia="仿宋_GB2312"/>
      <w:b/>
      <w:sz w:val="32"/>
    </w:rPr>
  </w:style>
  <w:style w:type="paragraph" w:customStyle="1" w:styleId="205">
    <w:name w:val="Char Char Char Char1"/>
    <w:basedOn w:val="1"/>
    <w:qFormat/>
    <w:uiPriority w:val="99"/>
    <w:rPr>
      <w:rFonts w:ascii="仿宋_GB2312" w:eastAsia="仿宋_GB2312"/>
      <w:b/>
      <w:sz w:val="32"/>
    </w:rPr>
  </w:style>
  <w:style w:type="paragraph" w:customStyle="1" w:styleId="206">
    <w:name w:val="表格侧编号"/>
    <w:next w:val="1"/>
    <w:qFormat/>
    <w:uiPriority w:val="99"/>
    <w:pPr>
      <w:widowControl w:val="0"/>
      <w:jc w:val="both"/>
    </w:pPr>
    <w:rPr>
      <w:rFonts w:ascii="宋体" w:hAnsi="宋体" w:eastAsia="宋体" w:cs="Times New Roman"/>
      <w:color w:val="000000"/>
      <w:kern w:val="10"/>
      <w:sz w:val="24"/>
      <w:lang w:val="en-US" w:eastAsia="zh-CN" w:bidi="ar-SA"/>
    </w:rPr>
  </w:style>
  <w:style w:type="paragraph" w:customStyle="1" w:styleId="207">
    <w:name w:val="默认段落字体 Para"/>
    <w:basedOn w:val="1"/>
    <w:qFormat/>
    <w:uiPriority w:val="99"/>
  </w:style>
  <w:style w:type="paragraph" w:customStyle="1" w:styleId="208">
    <w:name w:val="ST20_3"/>
    <w:basedOn w:val="1"/>
    <w:qFormat/>
    <w:uiPriority w:val="99"/>
    <w:pPr>
      <w:autoSpaceDE w:val="0"/>
      <w:autoSpaceDN w:val="0"/>
      <w:adjustRightInd w:val="0"/>
      <w:ind w:left="1260" w:hanging="420"/>
      <w:jc w:val="left"/>
      <w:textAlignment w:val="baseline"/>
    </w:pPr>
    <w:rPr>
      <w:rFonts w:ascii="宋体" w:hAnsi="Tms Rmn"/>
      <w:kern w:val="0"/>
    </w:rPr>
  </w:style>
  <w:style w:type="paragraph" w:customStyle="1" w:styleId="209">
    <w:name w:val="图"/>
    <w:basedOn w:val="1"/>
    <w:qFormat/>
    <w:uiPriority w:val="99"/>
    <w:pPr>
      <w:keepNext/>
      <w:adjustRightInd w:val="0"/>
      <w:snapToGrid w:val="0"/>
      <w:spacing w:before="60" w:after="60" w:line="300" w:lineRule="auto"/>
      <w:jc w:val="center"/>
    </w:pPr>
    <w:rPr>
      <w:spacing w:val="20"/>
      <w:kern w:val="0"/>
      <w:sz w:val="24"/>
    </w:rPr>
  </w:style>
  <w:style w:type="paragraph" w:customStyle="1" w:styleId="210">
    <w:name w:val="合同标题2"/>
    <w:basedOn w:val="2"/>
    <w:qFormat/>
    <w:uiPriority w:val="99"/>
    <w:pPr>
      <w:widowControl/>
      <w:tabs>
        <w:tab w:val="left" w:pos="432"/>
      </w:tabs>
      <w:spacing w:line="240" w:lineRule="auto"/>
      <w:ind w:left="432" w:hanging="432"/>
      <w:jc w:val="left"/>
      <w:outlineLvl w:val="9"/>
    </w:pPr>
    <w:rPr>
      <w:rFonts w:ascii="华文细黑" w:hAnsi="华文细黑" w:eastAsia="华文细黑"/>
      <w:b w:val="0"/>
      <w:bCs w:val="0"/>
      <w:snapToGrid w:val="0"/>
      <w:kern w:val="0"/>
      <w:sz w:val="30"/>
      <w:szCs w:val="20"/>
    </w:rPr>
  </w:style>
  <w:style w:type="paragraph" w:customStyle="1" w:styleId="211">
    <w:name w:val="Normal1"/>
    <w:qFormat/>
    <w:uiPriority w:val="99"/>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212">
    <w:name w:val="xl34"/>
    <w:basedOn w:val="1"/>
    <w:qFormat/>
    <w:uiPriority w:val="99"/>
    <w:pPr>
      <w:widowControl/>
      <w:pBdr>
        <w:bottom w:val="single" w:color="000000" w:sz="4" w:space="0"/>
      </w:pBdr>
      <w:spacing w:before="100" w:beforeAutospacing="1" w:after="100" w:afterAutospacing="1"/>
      <w:jc w:val="left"/>
      <w:textAlignment w:val="center"/>
    </w:pPr>
    <w:rPr>
      <w:rFonts w:hint="eastAsia" w:ascii="宋体" w:hAnsi="宋体"/>
      <w:color w:val="000000"/>
      <w:kern w:val="0"/>
      <w:sz w:val="22"/>
    </w:rPr>
  </w:style>
  <w:style w:type="paragraph" w:customStyle="1" w:styleId="213">
    <w:name w:val="xl50"/>
    <w:basedOn w:val="1"/>
    <w:qFormat/>
    <w:uiPriority w:val="99"/>
    <w:pPr>
      <w:widowControl/>
      <w:pBdr>
        <w:top w:val="single" w:color="000000" w:sz="4" w:space="0"/>
        <w:left w:val="single" w:color="000000" w:sz="4" w:space="0"/>
        <w:right w:val="single" w:color="000000" w:sz="4" w:space="0"/>
      </w:pBdr>
      <w:spacing w:before="100" w:beforeAutospacing="1" w:after="100" w:afterAutospacing="1"/>
      <w:jc w:val="center"/>
      <w:textAlignment w:val="center"/>
    </w:pPr>
    <w:rPr>
      <w:rFonts w:hint="eastAsia" w:ascii="宋体" w:hAnsi="宋体"/>
      <w:color w:val="000000"/>
      <w:kern w:val="0"/>
      <w:sz w:val="22"/>
    </w:rPr>
  </w:style>
  <w:style w:type="paragraph" w:customStyle="1" w:styleId="214">
    <w:name w:val="Char1"/>
    <w:basedOn w:val="1"/>
    <w:qFormat/>
    <w:uiPriority w:val="99"/>
    <w:rPr>
      <w:rFonts w:ascii="仿宋_GB2312" w:eastAsia="仿宋_GB2312"/>
      <w:b/>
      <w:sz w:val="32"/>
    </w:rPr>
  </w:style>
  <w:style w:type="paragraph" w:customStyle="1" w:styleId="215">
    <w:name w:val="标题1 Char Char Char"/>
    <w:basedOn w:val="2"/>
    <w:qFormat/>
    <w:uiPriority w:val="99"/>
    <w:pPr>
      <w:tabs>
        <w:tab w:val="left" w:pos="1080"/>
        <w:tab w:val="center" w:pos="1620"/>
      </w:tabs>
      <w:adjustRightInd w:val="0"/>
      <w:snapToGrid w:val="0"/>
      <w:spacing w:beforeLines="20" w:afterLines="20" w:line="240" w:lineRule="auto"/>
      <w:ind w:left="576" w:hanging="576"/>
      <w:jc w:val="center"/>
      <w:textAlignment w:val="baseline"/>
      <w:outlineLvl w:val="1"/>
    </w:pPr>
    <w:rPr>
      <w:bCs w:val="0"/>
      <w:sz w:val="24"/>
      <w:szCs w:val="20"/>
    </w:rPr>
  </w:style>
  <w:style w:type="paragraph" w:customStyle="1" w:styleId="216">
    <w:name w:val="CM101"/>
    <w:basedOn w:val="1"/>
    <w:next w:val="1"/>
    <w:qFormat/>
    <w:uiPriority w:val="99"/>
    <w:pPr>
      <w:autoSpaceDE w:val="0"/>
      <w:autoSpaceDN w:val="0"/>
      <w:adjustRightInd w:val="0"/>
      <w:jc w:val="left"/>
    </w:pPr>
    <w:rPr>
      <w:rFonts w:ascii="HiddenHorzOCl" w:eastAsia="HiddenHorzOCl"/>
      <w:kern w:val="0"/>
      <w:sz w:val="24"/>
    </w:rPr>
  </w:style>
  <w:style w:type="paragraph" w:customStyle="1" w:styleId="217">
    <w:name w:val="xl55"/>
    <w:basedOn w:val="1"/>
    <w:qFormat/>
    <w:uiPriority w:val="99"/>
    <w:pPr>
      <w:widowControl/>
      <w:pBdr>
        <w:top w:val="single" w:color="000000" w:sz="4" w:space="0"/>
        <w:bottom w:val="single" w:color="000000" w:sz="4" w:space="0"/>
        <w:right w:val="single" w:color="000000" w:sz="4" w:space="0"/>
      </w:pBdr>
      <w:shd w:val="clear" w:color="auto" w:fill="FFFFFF"/>
      <w:spacing w:before="100" w:beforeAutospacing="1" w:after="100" w:afterAutospacing="1"/>
      <w:jc w:val="left"/>
      <w:textAlignment w:val="center"/>
    </w:pPr>
    <w:rPr>
      <w:rFonts w:hint="eastAsia" w:ascii="宋体" w:hAnsi="宋体"/>
      <w:color w:val="000000"/>
      <w:kern w:val="0"/>
      <w:sz w:val="18"/>
    </w:rPr>
  </w:style>
  <w:style w:type="paragraph" w:customStyle="1" w:styleId="218">
    <w:name w:val="xl42"/>
    <w:basedOn w:val="1"/>
    <w:qFormat/>
    <w:uiPriority w:val="99"/>
    <w:pPr>
      <w:widowControl/>
      <w:spacing w:before="100" w:beforeAutospacing="1" w:after="100" w:afterAutospacing="1"/>
      <w:jc w:val="left"/>
      <w:textAlignment w:val="center"/>
    </w:pPr>
    <w:rPr>
      <w:rFonts w:hint="eastAsia" w:ascii="宋体" w:hAnsi="宋体"/>
      <w:b/>
      <w:color w:val="000000"/>
      <w:kern w:val="0"/>
      <w:sz w:val="36"/>
    </w:rPr>
  </w:style>
  <w:style w:type="paragraph" w:customStyle="1" w:styleId="219">
    <w:name w:val="CM103"/>
    <w:basedOn w:val="157"/>
    <w:next w:val="157"/>
    <w:qFormat/>
    <w:uiPriority w:val="99"/>
    <w:rPr>
      <w:color w:val="auto"/>
    </w:rPr>
  </w:style>
  <w:style w:type="paragraph" w:customStyle="1" w:styleId="220">
    <w:name w:val="xl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8"/>
    </w:rPr>
  </w:style>
  <w:style w:type="paragraph" w:customStyle="1" w:styleId="221">
    <w:name w:val="表1"/>
    <w:basedOn w:val="1"/>
    <w:qFormat/>
    <w:uiPriority w:val="99"/>
    <w:rPr>
      <w:rFonts w:ascii="宋体" w:hAnsi="宋体"/>
      <w:sz w:val="24"/>
    </w:rPr>
  </w:style>
  <w:style w:type="paragraph" w:customStyle="1" w:styleId="222">
    <w:name w:val="表格"/>
    <w:basedOn w:val="1"/>
    <w:qFormat/>
    <w:uiPriority w:val="99"/>
    <w:pPr>
      <w:spacing w:line="500" w:lineRule="exact"/>
      <w:jc w:val="center"/>
    </w:pPr>
    <w:rPr>
      <w:rFonts w:ascii="宋体" w:hAnsi="宋体"/>
      <w:sz w:val="24"/>
    </w:rPr>
  </w:style>
  <w:style w:type="paragraph" w:customStyle="1" w:styleId="223">
    <w:name w:val="xl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kern w:val="0"/>
      <w:sz w:val="18"/>
    </w:rPr>
  </w:style>
  <w:style w:type="paragraph" w:customStyle="1" w:styleId="224">
    <w:name w:val="样式3"/>
    <w:basedOn w:val="43"/>
    <w:qFormat/>
    <w:uiPriority w:val="99"/>
    <w:pPr>
      <w:spacing w:line="0" w:lineRule="atLeast"/>
      <w:outlineLvl w:val="0"/>
    </w:pPr>
    <w:rPr>
      <w:sz w:val="28"/>
    </w:rPr>
  </w:style>
  <w:style w:type="paragraph" w:customStyle="1" w:styleId="225">
    <w:name w:val="xl41"/>
    <w:basedOn w:val="1"/>
    <w:qFormat/>
    <w:uiPriority w:val="99"/>
    <w:pPr>
      <w:widowControl/>
      <w:spacing w:before="100" w:beforeAutospacing="1" w:after="100" w:afterAutospacing="1"/>
      <w:jc w:val="center"/>
      <w:textAlignment w:val="center"/>
    </w:pPr>
    <w:rPr>
      <w:rFonts w:hint="eastAsia" w:ascii="宋体" w:hAnsi="宋体"/>
      <w:b/>
      <w:color w:val="000000"/>
      <w:kern w:val="0"/>
      <w:sz w:val="36"/>
    </w:rPr>
  </w:style>
  <w:style w:type="paragraph" w:customStyle="1" w:styleId="226">
    <w:name w:val="专用条款标题2"/>
    <w:basedOn w:val="3"/>
    <w:qFormat/>
    <w:uiPriority w:val="99"/>
    <w:pPr>
      <w:spacing w:before="260" w:after="260" w:line="240" w:lineRule="auto"/>
      <w:jc w:val="left"/>
      <w:outlineLvl w:val="9"/>
    </w:pPr>
    <w:rPr>
      <w:rFonts w:ascii="华文细黑" w:hAnsi="Arial" w:eastAsia="华文细黑"/>
      <w:kern w:val="0"/>
    </w:rPr>
  </w:style>
  <w:style w:type="paragraph" w:customStyle="1" w:styleId="227">
    <w:name w:val="font6"/>
    <w:basedOn w:val="1"/>
    <w:qFormat/>
    <w:uiPriority w:val="99"/>
    <w:pPr>
      <w:widowControl/>
      <w:spacing w:before="100" w:beforeAutospacing="1" w:after="100" w:afterAutospacing="1"/>
      <w:jc w:val="left"/>
    </w:pPr>
    <w:rPr>
      <w:rFonts w:hint="eastAsia" w:ascii="宋体" w:hAnsi="宋体"/>
      <w:color w:val="000000"/>
      <w:kern w:val="0"/>
      <w:sz w:val="18"/>
    </w:rPr>
  </w:style>
  <w:style w:type="paragraph" w:customStyle="1" w:styleId="228">
    <w:name w:val="Char Char Char Char Char Char Char Char Char Char Char Char Char"/>
    <w:basedOn w:val="24"/>
    <w:qFormat/>
    <w:uiPriority w:val="99"/>
    <w:rPr>
      <w:rFonts w:ascii="Tahoma" w:hAnsi="Tahoma"/>
      <w:sz w:val="24"/>
    </w:rPr>
  </w:style>
  <w:style w:type="paragraph" w:customStyle="1" w:styleId="229">
    <w:name w:val="xl43"/>
    <w:basedOn w:val="1"/>
    <w:qFormat/>
    <w:uiPriority w:val="99"/>
    <w:pPr>
      <w:widowControl/>
      <w:pBdr>
        <w:bottom w:val="single" w:color="000000" w:sz="4" w:space="0"/>
      </w:pBdr>
      <w:spacing w:before="100" w:beforeAutospacing="1" w:after="100" w:afterAutospacing="1"/>
      <w:jc w:val="left"/>
    </w:pPr>
    <w:rPr>
      <w:rFonts w:hint="eastAsia" w:ascii="宋体" w:hAnsi="宋体"/>
      <w:b/>
      <w:color w:val="000000"/>
      <w:kern w:val="0"/>
      <w:sz w:val="22"/>
    </w:rPr>
  </w:style>
  <w:style w:type="paragraph" w:customStyle="1" w:styleId="230">
    <w:name w:val="xl39"/>
    <w:basedOn w:val="1"/>
    <w:qFormat/>
    <w:uiPriority w:val="99"/>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textAlignment w:val="center"/>
    </w:pPr>
    <w:rPr>
      <w:rFonts w:hint="eastAsia" w:ascii="宋体" w:hAnsi="宋体"/>
      <w:color w:val="000000"/>
      <w:kern w:val="0"/>
      <w:sz w:val="18"/>
    </w:rPr>
  </w:style>
  <w:style w:type="paragraph" w:customStyle="1" w:styleId="231">
    <w:name w:val="纯文本1"/>
    <w:basedOn w:val="1"/>
    <w:qFormat/>
    <w:uiPriority w:val="99"/>
    <w:pPr>
      <w:adjustRightInd w:val="0"/>
      <w:textAlignment w:val="baseline"/>
    </w:pPr>
    <w:rPr>
      <w:rFonts w:ascii="宋体" w:hAnsi="Courier New" w:eastAsia="楷体_GB2312"/>
      <w:sz w:val="28"/>
    </w:rPr>
  </w:style>
  <w:style w:type="paragraph" w:customStyle="1" w:styleId="232">
    <w:name w:val="默认段落字体 Para Char Char Char Char"/>
    <w:basedOn w:val="1"/>
    <w:qFormat/>
    <w:uiPriority w:val="99"/>
  </w:style>
  <w:style w:type="paragraph" w:customStyle="1" w:styleId="233">
    <w:name w:val="样式1"/>
    <w:basedOn w:val="5"/>
    <w:qFormat/>
    <w:uiPriority w:val="99"/>
    <w:pPr>
      <w:keepNext w:val="0"/>
      <w:keepLines w:val="0"/>
      <w:tabs>
        <w:tab w:val="left" w:pos="737"/>
        <w:tab w:val="left" w:pos="7380"/>
      </w:tabs>
      <w:snapToGrid w:val="0"/>
      <w:spacing w:before="100" w:after="100" w:line="420" w:lineRule="exact"/>
      <w:ind w:left="737" w:hanging="737"/>
      <w:outlineLvl w:val="4"/>
    </w:pPr>
    <w:rPr>
      <w:rFonts w:ascii="Times New Roman" w:hAnsi="Times New Roman" w:eastAsia="宋体"/>
      <w:b w:val="0"/>
      <w:bCs w:val="0"/>
      <w:sz w:val="21"/>
      <w:szCs w:val="20"/>
    </w:rPr>
  </w:style>
  <w:style w:type="paragraph" w:customStyle="1" w:styleId="234">
    <w:name w:val="USE 2"/>
    <w:basedOn w:val="1"/>
    <w:qFormat/>
    <w:uiPriority w:val="99"/>
    <w:pPr>
      <w:numPr>
        <w:ilvl w:val="1"/>
        <w:numId w:val="10"/>
      </w:numPr>
      <w:spacing w:line="360" w:lineRule="auto"/>
      <w:jc w:val="left"/>
    </w:pPr>
    <w:rPr>
      <w:rFonts w:ascii="宋体" w:hAnsi="宋体"/>
      <w:sz w:val="24"/>
    </w:rPr>
  </w:style>
  <w:style w:type="paragraph" w:customStyle="1" w:styleId="235">
    <w:name w:val="Blockquote"/>
    <w:basedOn w:val="1"/>
    <w:qFormat/>
    <w:uiPriority w:val="99"/>
    <w:pPr>
      <w:autoSpaceDE w:val="0"/>
      <w:autoSpaceDN w:val="0"/>
      <w:adjustRightInd w:val="0"/>
      <w:spacing w:before="100" w:after="100"/>
      <w:ind w:left="360" w:right="360"/>
      <w:jc w:val="left"/>
    </w:pPr>
    <w:rPr>
      <w:kern w:val="0"/>
      <w:sz w:val="24"/>
    </w:rPr>
  </w:style>
  <w:style w:type="paragraph" w:customStyle="1" w:styleId="236">
    <w:name w:val="合同标题3"/>
    <w:basedOn w:val="3"/>
    <w:qFormat/>
    <w:uiPriority w:val="99"/>
    <w:pPr>
      <w:tabs>
        <w:tab w:val="left" w:pos="576"/>
      </w:tabs>
      <w:spacing w:before="260" w:after="0" w:line="240" w:lineRule="auto"/>
      <w:ind w:left="576" w:hanging="576"/>
      <w:jc w:val="left"/>
      <w:outlineLvl w:val="9"/>
    </w:pPr>
    <w:rPr>
      <w:rFonts w:ascii="宋体" w:hAnsi="宋体"/>
      <w:b w:val="0"/>
      <w:kern w:val="0"/>
      <w:sz w:val="21"/>
    </w:rPr>
  </w:style>
  <w:style w:type="paragraph" w:customStyle="1" w:styleId="237">
    <w:name w:val="正文文本缩进 21"/>
    <w:basedOn w:val="1"/>
    <w:qFormat/>
    <w:uiPriority w:val="99"/>
    <w:pPr>
      <w:widowControl/>
      <w:autoSpaceDE w:val="0"/>
      <w:autoSpaceDN w:val="0"/>
      <w:adjustRightInd w:val="0"/>
      <w:spacing w:line="360" w:lineRule="atLeast"/>
      <w:ind w:left="960"/>
      <w:textAlignment w:val="bottom"/>
    </w:pPr>
    <w:rPr>
      <w:rFonts w:eastAsia="DFKai-SB"/>
      <w:kern w:val="0"/>
      <w:sz w:val="26"/>
      <w:lang w:eastAsia="zh-TW"/>
    </w:rPr>
  </w:style>
  <w:style w:type="paragraph" w:customStyle="1" w:styleId="238">
    <w:name w:val="xl47"/>
    <w:basedOn w:val="1"/>
    <w:qFormat/>
    <w:uiPriority w:val="99"/>
    <w:pPr>
      <w:widowControl/>
      <w:pBdr>
        <w:top w:val="single" w:color="000000" w:sz="4" w:space="0"/>
        <w:bottom w:val="single" w:color="000000" w:sz="4" w:space="0"/>
      </w:pBdr>
      <w:spacing w:before="100" w:beforeAutospacing="1" w:after="100" w:afterAutospacing="1"/>
      <w:jc w:val="left"/>
      <w:textAlignment w:val="center"/>
    </w:pPr>
    <w:rPr>
      <w:rFonts w:hint="eastAsia" w:ascii="宋体" w:hAnsi="宋体"/>
      <w:color w:val="000000"/>
      <w:kern w:val="0"/>
      <w:sz w:val="22"/>
    </w:rPr>
  </w:style>
  <w:style w:type="paragraph" w:customStyle="1" w:styleId="239">
    <w:name w:val="xl37"/>
    <w:basedOn w:val="1"/>
    <w:qFormat/>
    <w:uiPriority w:val="99"/>
    <w:pPr>
      <w:widowControl/>
      <w:pBdr>
        <w:top w:val="single" w:color="000000" w:sz="4" w:space="0"/>
        <w:left w:val="single" w:color="000000" w:sz="4" w:space="0"/>
        <w:bottom w:val="single" w:color="000000" w:sz="4" w:space="0"/>
      </w:pBdr>
      <w:shd w:val="clear" w:color="auto" w:fill="FFFFFF"/>
      <w:spacing w:before="100" w:beforeAutospacing="1" w:after="100" w:afterAutospacing="1"/>
      <w:jc w:val="center"/>
      <w:textAlignment w:val="center"/>
    </w:pPr>
    <w:rPr>
      <w:rFonts w:hint="eastAsia" w:ascii="宋体" w:hAnsi="宋体"/>
      <w:color w:val="000000"/>
      <w:kern w:val="0"/>
      <w:sz w:val="18"/>
    </w:rPr>
  </w:style>
  <w:style w:type="paragraph" w:customStyle="1" w:styleId="240">
    <w:name w:val="专用条款标题1"/>
    <w:basedOn w:val="2"/>
    <w:qFormat/>
    <w:uiPriority w:val="99"/>
    <w:pPr>
      <w:widowControl/>
      <w:spacing w:line="240" w:lineRule="auto"/>
      <w:ind w:left="431" w:hanging="431"/>
      <w:jc w:val="left"/>
      <w:outlineLvl w:val="9"/>
    </w:pPr>
    <w:rPr>
      <w:rFonts w:ascii="华文细黑" w:hAnsi="华文细黑" w:eastAsia="华文细黑"/>
      <w:b w:val="0"/>
      <w:bCs w:val="0"/>
      <w:snapToGrid w:val="0"/>
      <w:kern w:val="0"/>
      <w:sz w:val="30"/>
      <w:szCs w:val="20"/>
    </w:rPr>
  </w:style>
  <w:style w:type="paragraph" w:customStyle="1" w:styleId="241">
    <w:name w:val="技术要求标题2"/>
    <w:basedOn w:val="1"/>
    <w:next w:val="1"/>
    <w:qFormat/>
    <w:uiPriority w:val="99"/>
    <w:pPr>
      <w:tabs>
        <w:tab w:val="left" w:pos="840"/>
      </w:tabs>
      <w:spacing w:beforeLines="50" w:afterLines="50" w:line="360" w:lineRule="auto"/>
      <w:ind w:left="840" w:hanging="420"/>
      <w:jc w:val="left"/>
      <w:outlineLvl w:val="3"/>
    </w:pPr>
    <w:rPr>
      <w:rFonts w:ascii="Arial" w:hAnsi="Arial" w:eastAsia="黑体"/>
      <w:color w:val="000000"/>
      <w:sz w:val="30"/>
      <w:lang w:val="en-GB"/>
    </w:rPr>
  </w:style>
  <w:style w:type="paragraph" w:customStyle="1" w:styleId="242">
    <w:name w:val="xl53"/>
    <w:basedOn w:val="1"/>
    <w:qFormat/>
    <w:uiPriority w:val="99"/>
    <w:pPr>
      <w:widowControl/>
      <w:pBdr>
        <w:left w:val="single" w:color="000000" w:sz="4" w:space="0"/>
        <w:bottom w:val="single" w:color="000000" w:sz="4" w:space="0"/>
      </w:pBdr>
      <w:spacing w:before="100" w:beforeAutospacing="1" w:after="100" w:afterAutospacing="1"/>
      <w:jc w:val="left"/>
      <w:textAlignment w:val="center"/>
    </w:pPr>
    <w:rPr>
      <w:rFonts w:hint="eastAsia" w:ascii="宋体" w:hAnsi="宋体"/>
      <w:color w:val="000000"/>
      <w:kern w:val="0"/>
      <w:sz w:val="22"/>
    </w:rPr>
  </w:style>
  <w:style w:type="paragraph" w:customStyle="1" w:styleId="243">
    <w:name w:val="BT"/>
    <w:basedOn w:val="1"/>
    <w:qFormat/>
    <w:uiPriority w:val="99"/>
    <w:pPr>
      <w:autoSpaceDE w:val="0"/>
      <w:autoSpaceDN w:val="0"/>
      <w:adjustRightInd w:val="0"/>
      <w:spacing w:before="360" w:after="360"/>
      <w:jc w:val="center"/>
    </w:pPr>
    <w:rPr>
      <w:rFonts w:ascii="宋体"/>
      <w:b/>
      <w:kern w:val="0"/>
      <w:sz w:val="36"/>
    </w:rPr>
  </w:style>
  <w:style w:type="paragraph" w:customStyle="1" w:styleId="244">
    <w:name w:val="样式单级"/>
    <w:qFormat/>
    <w:uiPriority w:val="99"/>
    <w:pPr>
      <w:tabs>
        <w:tab w:val="left" w:pos="1680"/>
      </w:tabs>
      <w:spacing w:line="480" w:lineRule="auto"/>
      <w:ind w:left="1680" w:hanging="780"/>
    </w:pPr>
    <w:rPr>
      <w:rFonts w:ascii="Times New Roman" w:hAnsi="Times New Roman" w:eastAsia="宋体" w:cs="Times New Roman"/>
      <w:sz w:val="21"/>
      <w:lang w:val="en-US" w:eastAsia="zh-CN" w:bidi="ar-SA"/>
    </w:rPr>
  </w:style>
  <w:style w:type="paragraph" w:customStyle="1" w:styleId="245">
    <w:name w:val="合同格式标题1"/>
    <w:basedOn w:val="2"/>
    <w:qFormat/>
    <w:uiPriority w:val="99"/>
    <w:pPr>
      <w:widowControl/>
      <w:spacing w:line="400" w:lineRule="exact"/>
      <w:jc w:val="left"/>
      <w:outlineLvl w:val="1"/>
    </w:pPr>
    <w:rPr>
      <w:rFonts w:ascii="华文细黑" w:hAnsi="华文细黑" w:eastAsia="华文细黑"/>
      <w:b w:val="0"/>
      <w:bCs w:val="0"/>
      <w:snapToGrid w:val="0"/>
      <w:kern w:val="0"/>
      <w:sz w:val="30"/>
      <w:szCs w:val="20"/>
    </w:rPr>
  </w:style>
  <w:style w:type="paragraph" w:customStyle="1" w:styleId="246">
    <w:name w:val="xl35"/>
    <w:basedOn w:val="1"/>
    <w:qFormat/>
    <w:uiPriority w:val="99"/>
    <w:pPr>
      <w:widowControl/>
      <w:adjustRightInd w:val="0"/>
      <w:spacing w:before="100" w:beforeAutospacing="1" w:after="100" w:afterAutospacing="1" w:line="360" w:lineRule="auto"/>
      <w:ind w:firstLine="200" w:firstLineChars="200"/>
      <w:jc w:val="left"/>
      <w:textAlignment w:val="baseline"/>
    </w:pPr>
    <w:rPr>
      <w:rFonts w:ascii="宋体" w:hAnsi="宋体" w:eastAsia="MingLiU"/>
      <w:kern w:val="0"/>
      <w:sz w:val="24"/>
      <w:u w:val="single"/>
      <w:lang w:val="en-GB" w:eastAsia="zh-TW"/>
    </w:rPr>
  </w:style>
  <w:style w:type="paragraph" w:customStyle="1" w:styleId="247">
    <w:name w:val="样式 楷体_GB2312 小四 段前: 12 磅1"/>
    <w:basedOn w:val="1"/>
    <w:qFormat/>
    <w:uiPriority w:val="99"/>
    <w:pPr>
      <w:autoSpaceDE w:val="0"/>
      <w:autoSpaceDN w:val="0"/>
      <w:adjustRightInd w:val="0"/>
      <w:spacing w:before="240"/>
      <w:jc w:val="left"/>
      <w:textAlignment w:val="baseline"/>
    </w:pPr>
    <w:rPr>
      <w:rFonts w:ascii="楷体_GB2312" w:eastAsia="楷体_GB2312"/>
      <w:kern w:val="0"/>
      <w:sz w:val="24"/>
    </w:rPr>
  </w:style>
  <w:style w:type="paragraph" w:customStyle="1" w:styleId="248">
    <w:name w:val="ggbody"/>
    <w:basedOn w:val="1"/>
    <w:qFormat/>
    <w:uiPriority w:val="99"/>
    <w:pPr>
      <w:widowControl/>
      <w:spacing w:before="100" w:beforeAutospacing="1" w:after="100" w:afterAutospacing="1" w:line="330" w:lineRule="atLeast"/>
      <w:jc w:val="left"/>
    </w:pPr>
    <w:rPr>
      <w:rFonts w:ascii="宋体" w:hAnsi="宋体"/>
      <w:kern w:val="0"/>
      <w:sz w:val="23"/>
    </w:rPr>
  </w:style>
  <w:style w:type="paragraph" w:customStyle="1" w:styleId="249">
    <w:name w:val="xl40"/>
    <w:basedOn w:val="1"/>
    <w:qFormat/>
    <w:uiPriority w:val="99"/>
    <w:pPr>
      <w:widowControl/>
      <w:pBdr>
        <w:top w:val="single" w:color="000000" w:sz="4" w:space="0"/>
        <w:left w:val="single" w:color="000000" w:sz="4" w:space="0"/>
        <w:bottom w:val="single" w:color="000000" w:sz="4" w:space="0"/>
      </w:pBdr>
      <w:shd w:val="clear" w:color="auto" w:fill="FFFFFF"/>
      <w:spacing w:before="100" w:beforeAutospacing="1" w:after="100" w:afterAutospacing="1"/>
      <w:jc w:val="right"/>
      <w:textAlignment w:val="center"/>
    </w:pPr>
    <w:rPr>
      <w:rFonts w:hint="eastAsia" w:ascii="宋体" w:hAnsi="宋体"/>
      <w:color w:val="000000"/>
      <w:kern w:val="0"/>
      <w:sz w:val="18"/>
    </w:rPr>
  </w:style>
  <w:style w:type="paragraph" w:customStyle="1" w:styleId="250">
    <w:name w:val="1"/>
    <w:basedOn w:val="2"/>
    <w:qFormat/>
    <w:uiPriority w:val="99"/>
    <w:pPr>
      <w:autoSpaceDE w:val="0"/>
      <w:autoSpaceDN w:val="0"/>
      <w:adjustRightInd w:val="0"/>
      <w:spacing w:line="360" w:lineRule="auto"/>
      <w:jc w:val="left"/>
    </w:pPr>
    <w:rPr>
      <w:rFonts w:ascii="宋体" w:hAnsi="宋体"/>
      <w:bCs w:val="0"/>
      <w:color w:val="FF0000"/>
      <w:kern w:val="0"/>
      <w:szCs w:val="20"/>
      <w:lang w:val="zh-CN"/>
    </w:rPr>
  </w:style>
  <w:style w:type="paragraph" w:customStyle="1" w:styleId="251">
    <w:name w:val="合同标题1"/>
    <w:basedOn w:val="2"/>
    <w:qFormat/>
    <w:uiPriority w:val="99"/>
    <w:pPr>
      <w:widowControl/>
      <w:spacing w:line="240" w:lineRule="auto"/>
      <w:ind w:left="450" w:leftChars="450"/>
      <w:jc w:val="left"/>
      <w:outlineLvl w:val="9"/>
    </w:pPr>
    <w:rPr>
      <w:rFonts w:ascii="华文细黑" w:hAnsi="华文细黑" w:eastAsia="华文细黑"/>
      <w:b w:val="0"/>
      <w:bCs w:val="0"/>
      <w:snapToGrid w:val="0"/>
      <w:kern w:val="0"/>
      <w:sz w:val="30"/>
      <w:szCs w:val="20"/>
    </w:rPr>
  </w:style>
  <w:style w:type="paragraph" w:customStyle="1" w:styleId="252">
    <w:name w:val="标题4"/>
    <w:basedOn w:val="1"/>
    <w:qFormat/>
    <w:uiPriority w:val="99"/>
    <w:pPr>
      <w:snapToGrid w:val="0"/>
      <w:spacing w:line="360" w:lineRule="auto"/>
    </w:pPr>
    <w:rPr>
      <w:rFonts w:ascii="宋体" w:hAnsi="宋体" w:eastAsia="黑体"/>
      <w:b/>
      <w:sz w:val="24"/>
    </w:rPr>
  </w:style>
  <w:style w:type="paragraph" w:customStyle="1" w:styleId="253">
    <w:name w:val="xl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仿宋_GB2312" w:hAnsi="宋体" w:eastAsia="仿宋_GB2312"/>
      <w:kern w:val="0"/>
      <w:sz w:val="28"/>
    </w:rPr>
  </w:style>
  <w:style w:type="paragraph" w:customStyle="1" w:styleId="254">
    <w:name w:val="zjl一级标题"/>
    <w:basedOn w:val="82"/>
    <w:next w:val="1"/>
    <w:qFormat/>
    <w:uiPriority w:val="99"/>
    <w:pPr>
      <w:spacing w:before="240" w:after="240"/>
      <w:ind w:left="-4" w:leftChars="-2" w:firstLine="2"/>
      <w:outlineLvl w:val="0"/>
    </w:pPr>
    <w:rPr>
      <w:rFonts w:ascii="宋体" w:hAnsi="宋体" w:eastAsia="黑体"/>
      <w:color w:val="000000"/>
      <w:sz w:val="36"/>
    </w:rPr>
  </w:style>
  <w:style w:type="paragraph" w:customStyle="1" w:styleId="255">
    <w:name w:val="t3"/>
    <w:basedOn w:val="1"/>
    <w:qFormat/>
    <w:uiPriority w:val="99"/>
    <w:pPr>
      <w:widowControl/>
      <w:adjustRightInd w:val="0"/>
      <w:spacing w:before="60" w:after="120"/>
      <w:ind w:left="539"/>
      <w:jc w:val="left"/>
      <w:textAlignment w:val="baseline"/>
    </w:pPr>
    <w:rPr>
      <w:rFonts w:ascii="仿宋_GB2312" w:eastAsia="仿宋_GB2312"/>
      <w:kern w:val="0"/>
      <w:sz w:val="28"/>
    </w:rPr>
  </w:style>
  <w:style w:type="paragraph" w:customStyle="1" w:styleId="256">
    <w:name w:val="样式 USE 1 + 行距: 单倍行距"/>
    <w:basedOn w:val="1"/>
    <w:qFormat/>
    <w:uiPriority w:val="99"/>
    <w:pPr>
      <w:numPr>
        <w:ilvl w:val="0"/>
        <w:numId w:val="10"/>
      </w:numPr>
      <w:spacing w:line="180" w:lineRule="atLeast"/>
      <w:jc w:val="left"/>
    </w:pPr>
    <w:rPr>
      <w:rFonts w:ascii="宋体" w:hAnsi="宋体"/>
      <w:b/>
      <w:sz w:val="24"/>
    </w:rPr>
  </w:style>
  <w:style w:type="paragraph" w:customStyle="1" w:styleId="257">
    <w:name w:val="样式5 Char"/>
    <w:basedOn w:val="1"/>
    <w:qFormat/>
    <w:uiPriority w:val="99"/>
    <w:pPr>
      <w:adjustRightInd w:val="0"/>
      <w:spacing w:line="360" w:lineRule="auto"/>
      <w:textAlignment w:val="baseline"/>
    </w:pPr>
    <w:rPr>
      <w:rFonts w:ascii="宋体" w:hAnsi="宋体"/>
      <w:kern w:val="0"/>
      <w:sz w:val="18"/>
    </w:rPr>
  </w:style>
  <w:style w:type="paragraph" w:customStyle="1" w:styleId="258">
    <w:name w:val="样式 段前: 12 磅1"/>
    <w:basedOn w:val="1"/>
    <w:qFormat/>
    <w:uiPriority w:val="99"/>
    <w:pPr>
      <w:keepNext/>
      <w:spacing w:before="240" w:after="240"/>
      <w:ind w:left="480" w:leftChars="200"/>
    </w:pPr>
    <w:rPr>
      <w:rFonts w:ascii="楷体_GB2312" w:eastAsia="楷体_GB2312"/>
      <w:sz w:val="24"/>
    </w:rPr>
  </w:style>
  <w:style w:type="paragraph" w:customStyle="1" w:styleId="259">
    <w:name w:val="条文1"/>
    <w:basedOn w:val="1"/>
    <w:qFormat/>
    <w:uiPriority w:val="99"/>
    <w:pPr>
      <w:tabs>
        <w:tab w:val="left" w:pos="720"/>
      </w:tabs>
      <w:spacing w:line="360" w:lineRule="auto"/>
    </w:pPr>
    <w:rPr>
      <w:rFonts w:ascii="MS UI Gothic" w:hAnsi="MS UI Gothic"/>
      <w:kern w:val="44"/>
      <w:sz w:val="24"/>
    </w:rPr>
  </w:style>
  <w:style w:type="paragraph" w:customStyle="1" w:styleId="260">
    <w:name w:val="xl32"/>
    <w:basedOn w:val="1"/>
    <w:qFormat/>
    <w:uiPriority w:val="99"/>
    <w:pPr>
      <w:widowControl/>
      <w:pBdr>
        <w:left w:val="single" w:color="auto" w:sz="8" w:space="0"/>
        <w:right w:val="single" w:color="auto" w:sz="4" w:space="0"/>
      </w:pBdr>
      <w:spacing w:before="100" w:beforeAutospacing="1" w:after="100" w:afterAutospacing="1"/>
      <w:jc w:val="center"/>
    </w:pPr>
    <w:rPr>
      <w:rFonts w:hint="eastAsia" w:ascii="宋体" w:hAnsi="宋体"/>
      <w:kern w:val="0"/>
      <w:sz w:val="24"/>
    </w:rPr>
  </w:style>
  <w:style w:type="paragraph" w:customStyle="1" w:styleId="261">
    <w:name w:val="xl58"/>
    <w:basedOn w:val="1"/>
    <w:qFormat/>
    <w:uiPriority w:val="99"/>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textAlignment w:val="center"/>
    </w:pPr>
    <w:rPr>
      <w:rFonts w:eastAsia="Arial Unicode MS"/>
      <w:color w:val="000000"/>
      <w:kern w:val="0"/>
      <w:sz w:val="18"/>
    </w:rPr>
  </w:style>
  <w:style w:type="paragraph" w:customStyle="1" w:styleId="262">
    <w:name w:val="段"/>
    <w:qFormat/>
    <w:uiPriority w:val="99"/>
    <w:pPr>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263">
    <w:name w:val="font7"/>
    <w:basedOn w:val="1"/>
    <w:qFormat/>
    <w:uiPriority w:val="99"/>
    <w:pPr>
      <w:widowControl/>
      <w:spacing w:before="100" w:beforeAutospacing="1" w:after="100" w:afterAutospacing="1"/>
      <w:jc w:val="left"/>
    </w:pPr>
    <w:rPr>
      <w:rFonts w:eastAsia="Arial Unicode MS"/>
      <w:color w:val="000000"/>
      <w:kern w:val="0"/>
      <w:sz w:val="18"/>
    </w:rPr>
  </w:style>
  <w:style w:type="paragraph" w:customStyle="1" w:styleId="264">
    <w:name w:val="文档正文"/>
    <w:basedOn w:val="1"/>
    <w:qFormat/>
    <w:uiPriority w:val="99"/>
    <w:pPr>
      <w:adjustRightInd w:val="0"/>
      <w:spacing w:line="312" w:lineRule="atLeast"/>
      <w:ind w:firstLine="567"/>
      <w:textAlignment w:val="baseline"/>
    </w:pPr>
    <w:rPr>
      <w:rFonts w:ascii="长城仿宋" w:eastAsia="长城仿宋"/>
      <w:kern w:val="0"/>
      <w:sz w:val="28"/>
    </w:rPr>
  </w:style>
  <w:style w:type="paragraph" w:customStyle="1" w:styleId="265">
    <w:name w:val="普通 (Web)"/>
    <w:basedOn w:val="1"/>
    <w:qFormat/>
    <w:uiPriority w:val="99"/>
    <w:pPr>
      <w:widowControl/>
      <w:spacing w:before="100" w:beforeAutospacing="1" w:after="100" w:afterAutospacing="1"/>
      <w:jc w:val="left"/>
    </w:pPr>
    <w:rPr>
      <w:rFonts w:ascii="宋体" w:hAnsi="宋体"/>
      <w:kern w:val="0"/>
      <w:sz w:val="24"/>
    </w:rPr>
  </w:style>
  <w:style w:type="paragraph" w:customStyle="1" w:styleId="266">
    <w:name w:val="Char Char Char Char Char Char Char Char Char"/>
    <w:basedOn w:val="1"/>
    <w:qFormat/>
    <w:uiPriority w:val="99"/>
    <w:pPr>
      <w:adjustRightInd w:val="0"/>
      <w:spacing w:line="360" w:lineRule="auto"/>
    </w:pPr>
    <w:rPr>
      <w:kern w:val="0"/>
      <w:sz w:val="24"/>
    </w:rPr>
  </w:style>
  <w:style w:type="paragraph" w:customStyle="1" w:styleId="267">
    <w:name w:val="Body Text Indent 21"/>
    <w:basedOn w:val="1"/>
    <w:qFormat/>
    <w:uiPriority w:val="99"/>
    <w:pPr>
      <w:widowControl/>
      <w:adjustRightInd w:val="0"/>
      <w:ind w:left="1440" w:hanging="720"/>
      <w:jc w:val="left"/>
      <w:textAlignment w:val="baseline"/>
    </w:pPr>
    <w:rPr>
      <w:rFonts w:ascii="Arial" w:hAnsi="Arial"/>
      <w:kern w:val="0"/>
      <w:sz w:val="22"/>
    </w:rPr>
  </w:style>
  <w:style w:type="paragraph" w:customStyle="1" w:styleId="268">
    <w:name w:val="2册标题1"/>
    <w:basedOn w:val="1"/>
    <w:next w:val="1"/>
    <w:qFormat/>
    <w:uiPriority w:val="99"/>
    <w:pPr>
      <w:spacing w:afterLines="25" w:line="360" w:lineRule="auto"/>
      <w:jc w:val="center"/>
    </w:pPr>
    <w:rPr>
      <w:rFonts w:ascii="Arial" w:hAnsi="Arial" w:eastAsia="黑体"/>
      <w:sz w:val="30"/>
    </w:rPr>
  </w:style>
  <w:style w:type="paragraph" w:customStyle="1" w:styleId="269">
    <w:name w:val="样式8"/>
    <w:basedOn w:val="1"/>
    <w:qFormat/>
    <w:uiPriority w:val="99"/>
    <w:pPr>
      <w:numPr>
        <w:ilvl w:val="3"/>
        <w:numId w:val="11"/>
      </w:numPr>
      <w:tabs>
        <w:tab w:val="left" w:pos="680"/>
      </w:tabs>
      <w:snapToGrid w:val="0"/>
      <w:spacing w:beforeLines="20" w:afterLines="20"/>
      <w:ind w:left="178" w:leftChars="85"/>
      <w:outlineLvl w:val="3"/>
    </w:pPr>
    <w:rPr>
      <w:color w:val="0000FF"/>
      <w:sz w:val="24"/>
    </w:rPr>
  </w:style>
  <w:style w:type="paragraph" w:customStyle="1" w:styleId="270">
    <w:name w:val="USE 5"/>
    <w:basedOn w:val="1"/>
    <w:qFormat/>
    <w:uiPriority w:val="99"/>
    <w:pPr>
      <w:numPr>
        <w:ilvl w:val="4"/>
        <w:numId w:val="10"/>
      </w:numPr>
      <w:spacing w:line="360" w:lineRule="auto"/>
      <w:jc w:val="left"/>
    </w:pPr>
    <w:rPr>
      <w:rFonts w:ascii="宋体" w:hAnsi="宋体"/>
      <w:sz w:val="24"/>
    </w:rPr>
  </w:style>
  <w:style w:type="paragraph" w:customStyle="1" w:styleId="271">
    <w:name w:val="xl49"/>
    <w:basedOn w:val="1"/>
    <w:qFormat/>
    <w:uiPriority w:val="99"/>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hint="eastAsia" w:ascii="宋体" w:hAnsi="宋体"/>
      <w:color w:val="000000"/>
      <w:kern w:val="0"/>
      <w:sz w:val="22"/>
    </w:rPr>
  </w:style>
  <w:style w:type="paragraph" w:customStyle="1" w:styleId="272">
    <w:name w:val="ST20_12"/>
    <w:basedOn w:val="1"/>
    <w:qFormat/>
    <w:uiPriority w:val="99"/>
    <w:pPr>
      <w:autoSpaceDE w:val="0"/>
      <w:autoSpaceDN w:val="0"/>
      <w:adjustRightInd w:val="0"/>
      <w:spacing w:after="120"/>
      <w:ind w:left="426" w:firstLine="425"/>
      <w:textAlignment w:val="baseline"/>
    </w:pPr>
    <w:rPr>
      <w:rFonts w:ascii="宋体" w:hAnsi="Tms Rmn"/>
      <w:kern w:val="0"/>
      <w:sz w:val="24"/>
    </w:rPr>
  </w:style>
  <w:style w:type="paragraph" w:customStyle="1" w:styleId="273">
    <w:name w:val="xl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宋体" w:hAnsi="宋体"/>
      <w:kern w:val="0"/>
      <w:sz w:val="24"/>
    </w:rPr>
  </w:style>
  <w:style w:type="paragraph" w:customStyle="1" w:styleId="274">
    <w:name w:val="xl36"/>
    <w:basedOn w:val="1"/>
    <w:qFormat/>
    <w:uiPriority w:val="99"/>
    <w:pPr>
      <w:widowControl/>
      <w:pBdr>
        <w:top w:val="single" w:color="000000" w:sz="4" w:space="0"/>
        <w:left w:val="single" w:color="000000" w:sz="4" w:space="0"/>
        <w:bottom w:val="single" w:color="000000" w:sz="4" w:space="0"/>
      </w:pBdr>
      <w:shd w:val="clear" w:color="auto" w:fill="FFFFFF"/>
      <w:spacing w:before="100" w:beforeAutospacing="1" w:after="100" w:afterAutospacing="1"/>
      <w:jc w:val="left"/>
      <w:textAlignment w:val="center"/>
    </w:pPr>
    <w:rPr>
      <w:rFonts w:hint="eastAsia" w:ascii="宋体" w:hAnsi="宋体"/>
      <w:color w:val="000000"/>
      <w:kern w:val="0"/>
      <w:sz w:val="18"/>
    </w:rPr>
  </w:style>
  <w:style w:type="paragraph" w:customStyle="1" w:styleId="275">
    <w:name w:val="标题3"/>
    <w:basedOn w:val="2"/>
    <w:qFormat/>
    <w:uiPriority w:val="99"/>
    <w:pPr>
      <w:keepLines w:val="0"/>
      <w:tabs>
        <w:tab w:val="left" w:pos="432"/>
      </w:tabs>
      <w:spacing w:beforeLines="50" w:after="0" w:line="360" w:lineRule="auto"/>
      <w:jc w:val="center"/>
    </w:pPr>
    <w:rPr>
      <w:rFonts w:ascii="宋体" w:hAnsi="宋体"/>
      <w:bCs w:val="0"/>
      <w:color w:val="000000"/>
      <w:sz w:val="24"/>
      <w:szCs w:val="20"/>
    </w:rPr>
  </w:style>
  <w:style w:type="paragraph" w:customStyle="1" w:styleId="276">
    <w:name w:val="xl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hAnsi="宋体" w:eastAsia="仿宋_GB2312"/>
      <w:kern w:val="0"/>
      <w:sz w:val="28"/>
    </w:rPr>
  </w:style>
  <w:style w:type="paragraph" w:customStyle="1" w:styleId="277">
    <w:name w:val="简单回函地址"/>
    <w:basedOn w:val="1"/>
    <w:qFormat/>
    <w:uiPriority w:val="99"/>
  </w:style>
  <w:style w:type="paragraph" w:customStyle="1" w:styleId="278">
    <w:name w:val="xl56"/>
    <w:basedOn w:val="1"/>
    <w:qFormat/>
    <w:uiPriority w:val="99"/>
    <w:pPr>
      <w:widowControl/>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textAlignment w:val="center"/>
    </w:pPr>
    <w:rPr>
      <w:rFonts w:eastAsia="Arial Unicode MS"/>
      <w:color w:val="000000"/>
      <w:kern w:val="0"/>
      <w:sz w:val="18"/>
    </w:rPr>
  </w:style>
  <w:style w:type="paragraph" w:customStyle="1" w:styleId="279">
    <w:name w:val="xl52"/>
    <w:basedOn w:val="1"/>
    <w:qFormat/>
    <w:uiPriority w:val="99"/>
    <w:pPr>
      <w:widowControl/>
      <w:pBdr>
        <w:top w:val="single" w:color="000000" w:sz="4" w:space="0"/>
        <w:left w:val="single" w:color="000000" w:sz="4" w:space="0"/>
      </w:pBdr>
      <w:spacing w:before="100" w:beforeAutospacing="1" w:after="100" w:afterAutospacing="1"/>
      <w:jc w:val="center"/>
      <w:textAlignment w:val="center"/>
    </w:pPr>
    <w:rPr>
      <w:rFonts w:hint="eastAsia" w:ascii="宋体" w:hAnsi="宋体"/>
      <w:color w:val="000000"/>
      <w:kern w:val="0"/>
      <w:sz w:val="22"/>
    </w:rPr>
  </w:style>
  <w:style w:type="paragraph" w:customStyle="1" w:styleId="280">
    <w:name w:val="_Style 24"/>
    <w:basedOn w:val="1"/>
    <w:qFormat/>
    <w:uiPriority w:val="99"/>
    <w:pPr>
      <w:jc w:val="left"/>
    </w:pPr>
  </w:style>
  <w:style w:type="character" w:customStyle="1" w:styleId="281">
    <w:name w:val="页眉 字符"/>
    <w:link w:val="55"/>
    <w:qFormat/>
    <w:uiPriority w:val="0"/>
    <w:rPr>
      <w:kern w:val="2"/>
      <w:sz w:val="18"/>
    </w:rPr>
  </w:style>
  <w:style w:type="paragraph" w:customStyle="1" w:styleId="282">
    <w:name w:val="无间隔1"/>
    <w:link w:val="283"/>
    <w:qFormat/>
    <w:uiPriority w:val="1"/>
    <w:rPr>
      <w:rFonts w:ascii="Calibri" w:hAnsi="Calibri" w:eastAsia="宋体" w:cs="Times New Roman"/>
      <w:sz w:val="22"/>
      <w:szCs w:val="22"/>
      <w:lang w:val="en-US" w:eastAsia="zh-CN" w:bidi="ar-SA"/>
    </w:rPr>
  </w:style>
  <w:style w:type="character" w:customStyle="1" w:styleId="283">
    <w:name w:val="无间隔 Char"/>
    <w:link w:val="282"/>
    <w:qFormat/>
    <w:uiPriority w:val="1"/>
    <w:rPr>
      <w:rFonts w:ascii="Calibri" w:hAnsi="Calibri"/>
      <w:sz w:val="22"/>
      <w:szCs w:val="22"/>
    </w:rPr>
  </w:style>
  <w:style w:type="paragraph" w:customStyle="1" w:styleId="284">
    <w:name w:val="TOC 标题1"/>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character" w:customStyle="1" w:styleId="285">
    <w:name w:val="批注文字 字符"/>
    <w:link w:val="26"/>
    <w:qFormat/>
    <w:uiPriority w:val="99"/>
    <w:rPr>
      <w:kern w:val="2"/>
      <w:sz w:val="21"/>
    </w:rPr>
  </w:style>
  <w:style w:type="character" w:customStyle="1" w:styleId="286">
    <w:name w:val="正文文本缩进 字符"/>
    <w:link w:val="33"/>
    <w:qFormat/>
    <w:uiPriority w:val="99"/>
    <w:rPr>
      <w:rFonts w:ascii="仿宋_GB2312" w:eastAsia="仿宋_GB2312"/>
      <w:kern w:val="2"/>
      <w:sz w:val="32"/>
    </w:rPr>
  </w:style>
  <w:style w:type="paragraph" w:customStyle="1" w:styleId="287">
    <w:name w:val="修订1"/>
    <w:hidden/>
    <w:semiHidden/>
    <w:qFormat/>
    <w:uiPriority w:val="99"/>
    <w:rPr>
      <w:rFonts w:ascii="Times New Roman" w:hAnsi="Times New Roman" w:eastAsia="宋体" w:cs="Times New Roman"/>
      <w:kern w:val="2"/>
      <w:sz w:val="21"/>
      <w:lang w:val="en-US" w:eastAsia="zh-CN" w:bidi="ar-SA"/>
    </w:rPr>
  </w:style>
  <w:style w:type="character" w:customStyle="1" w:styleId="288">
    <w:name w:val="标题 9 字符"/>
    <w:link w:val="10"/>
    <w:qFormat/>
    <w:uiPriority w:val="99"/>
    <w:rPr>
      <w:kern w:val="2"/>
      <w:sz w:val="21"/>
    </w:rPr>
  </w:style>
  <w:style w:type="character" w:customStyle="1" w:styleId="289">
    <w:name w:val="批注框文本 字符"/>
    <w:link w:val="52"/>
    <w:qFormat/>
    <w:uiPriority w:val="0"/>
    <w:rPr>
      <w:kern w:val="2"/>
      <w:sz w:val="18"/>
      <w:szCs w:val="18"/>
    </w:rPr>
  </w:style>
  <w:style w:type="paragraph" w:customStyle="1" w:styleId="290">
    <w:name w:val="p0"/>
    <w:basedOn w:val="1"/>
    <w:qFormat/>
    <w:uiPriority w:val="99"/>
    <w:pPr>
      <w:widowControl/>
    </w:pPr>
    <w:rPr>
      <w:rFonts w:ascii="Calibri" w:hAnsi="Calibri" w:cs="宋体"/>
      <w:kern w:val="0"/>
      <w:szCs w:val="21"/>
    </w:rPr>
  </w:style>
  <w:style w:type="character" w:customStyle="1" w:styleId="291">
    <w:name w:val="批注主题 字符"/>
    <w:link w:val="83"/>
    <w:qFormat/>
    <w:uiPriority w:val="99"/>
    <w:rPr>
      <w:b/>
      <w:kern w:val="2"/>
      <w:sz w:val="21"/>
    </w:rPr>
  </w:style>
  <w:style w:type="character" w:customStyle="1" w:styleId="292">
    <w:name w:val="标题 4 字符"/>
    <w:basedOn w:val="88"/>
    <w:link w:val="5"/>
    <w:qFormat/>
    <w:uiPriority w:val="0"/>
    <w:rPr>
      <w:rFonts w:ascii="Arial" w:hAnsi="Arial" w:eastAsia="黑体"/>
      <w:b/>
      <w:bCs/>
      <w:kern w:val="2"/>
      <w:sz w:val="28"/>
      <w:szCs w:val="28"/>
    </w:rPr>
  </w:style>
  <w:style w:type="paragraph" w:customStyle="1" w:styleId="293">
    <w:name w:val="xl65"/>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4"/>
      <w:szCs w:val="14"/>
    </w:rPr>
  </w:style>
  <w:style w:type="paragraph" w:customStyle="1" w:styleId="294">
    <w:name w:val="xl66"/>
    <w:basedOn w:val="1"/>
    <w:qFormat/>
    <w:uiPriority w:val="99"/>
    <w:pPr>
      <w:widowControl/>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295">
    <w:name w:val="xl67"/>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4"/>
      <w:szCs w:val="14"/>
    </w:rPr>
  </w:style>
  <w:style w:type="paragraph" w:customStyle="1" w:styleId="296">
    <w:name w:val="xl68"/>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4"/>
      <w:szCs w:val="14"/>
    </w:rPr>
  </w:style>
  <w:style w:type="paragraph" w:customStyle="1" w:styleId="297">
    <w:name w:val="xl69"/>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4"/>
      <w:szCs w:val="14"/>
    </w:rPr>
  </w:style>
  <w:style w:type="paragraph" w:customStyle="1" w:styleId="298">
    <w:name w:val="xl70"/>
    <w:basedOn w:val="1"/>
    <w:qFormat/>
    <w:uiPriority w:val="99"/>
    <w:pPr>
      <w:widowControl/>
      <w:pBdr>
        <w:top w:val="single" w:color="auto" w:sz="4" w:space="0"/>
        <w:bottom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299">
    <w:name w:val="xl71"/>
    <w:basedOn w:val="1"/>
    <w:qFormat/>
    <w:uiPriority w:val="99"/>
    <w:pPr>
      <w:widowControl/>
      <w:pBdr>
        <w:top w:val="single" w:color="auto" w:sz="4" w:space="0"/>
        <w:bottom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0">
    <w:name w:val="xl72"/>
    <w:basedOn w:val="1"/>
    <w:qFormat/>
    <w:uiPriority w:val="99"/>
    <w:pPr>
      <w:widowControl/>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301">
    <w:name w:val="xl73"/>
    <w:basedOn w:val="1"/>
    <w:qFormat/>
    <w:uiPriority w:val="99"/>
    <w:pPr>
      <w:widowControl/>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2">
    <w:name w:val="xl74"/>
    <w:basedOn w:val="1"/>
    <w:qFormat/>
    <w:uiPriority w:val="99"/>
    <w:pPr>
      <w:widowControl/>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3">
    <w:name w:val="xl75"/>
    <w:basedOn w:val="1"/>
    <w:qFormat/>
    <w:uiPriority w:val="99"/>
    <w:pPr>
      <w:widowControl/>
      <w:spacing w:before="100" w:beforeAutospacing="1" w:after="100" w:afterAutospacing="1"/>
      <w:jc w:val="left"/>
      <w:textAlignment w:val="center"/>
    </w:pPr>
    <w:rPr>
      <w:rFonts w:ascii="宋体" w:hAnsi="宋体" w:cs="宋体"/>
      <w:kern w:val="0"/>
      <w:sz w:val="24"/>
      <w:szCs w:val="24"/>
    </w:rPr>
  </w:style>
  <w:style w:type="paragraph" w:customStyle="1" w:styleId="304">
    <w:name w:val="xl76"/>
    <w:basedOn w:val="1"/>
    <w:qFormat/>
    <w:uiPriority w:val="99"/>
    <w:pPr>
      <w:widowControl/>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305">
    <w:name w:val="xl77"/>
    <w:basedOn w:val="1"/>
    <w:qFormat/>
    <w:uiPriority w:val="99"/>
    <w:pPr>
      <w:widowControl/>
      <w:pBdr>
        <w:top w:val="single" w:color="auto" w:sz="4" w:space="0"/>
        <w:left w:val="single" w:color="000000" w:sz="4" w:space="0"/>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306">
    <w:name w:val="xl78"/>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307">
    <w:name w:val="xl79"/>
    <w:basedOn w:val="1"/>
    <w:qFormat/>
    <w:uiPriority w:val="99"/>
    <w:pPr>
      <w:widowControl/>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szCs w:val="24"/>
    </w:rPr>
  </w:style>
  <w:style w:type="paragraph" w:customStyle="1" w:styleId="308">
    <w:name w:val="xl80"/>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14"/>
      <w:szCs w:val="14"/>
    </w:rPr>
  </w:style>
  <w:style w:type="paragraph" w:customStyle="1" w:styleId="309">
    <w:name w:val="xl81"/>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18"/>
      <w:szCs w:val="18"/>
    </w:rPr>
  </w:style>
  <w:style w:type="paragraph" w:customStyle="1" w:styleId="310">
    <w:name w:val="xl82"/>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14"/>
      <w:szCs w:val="14"/>
    </w:rPr>
  </w:style>
  <w:style w:type="paragraph" w:customStyle="1" w:styleId="311">
    <w:name w:val="xl83"/>
    <w:basedOn w:val="1"/>
    <w:qFormat/>
    <w:uiPriority w:val="99"/>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14"/>
      <w:szCs w:val="14"/>
    </w:rPr>
  </w:style>
  <w:style w:type="paragraph" w:customStyle="1" w:styleId="312">
    <w:name w:val="xl8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313">
    <w:name w:val="xl85"/>
    <w:basedOn w:val="1"/>
    <w:qFormat/>
    <w:uiPriority w:val="99"/>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4">
    <w:name w:val="xl86"/>
    <w:basedOn w:val="1"/>
    <w:qFormat/>
    <w:uiPriority w:val="99"/>
    <w:pPr>
      <w:widowControl/>
      <w:pBdr>
        <w:top w:val="single" w:color="auto" w:sz="4" w:space="0"/>
        <w:bottom w:val="single" w:color="auto" w:sz="4" w:space="0"/>
      </w:pBdr>
      <w:shd w:val="clear" w:color="000000" w:fill="FFFFFF"/>
      <w:spacing w:before="100" w:beforeAutospacing="1" w:after="100" w:afterAutospacing="1"/>
      <w:jc w:val="right"/>
      <w:textAlignment w:val="center"/>
    </w:pPr>
    <w:rPr>
      <w:rFonts w:ascii="宋体" w:hAnsi="宋体" w:cs="宋体"/>
      <w:kern w:val="0"/>
      <w:sz w:val="18"/>
      <w:szCs w:val="18"/>
    </w:rPr>
  </w:style>
  <w:style w:type="paragraph" w:customStyle="1" w:styleId="315">
    <w:name w:val="xl87"/>
    <w:basedOn w:val="1"/>
    <w:qFormat/>
    <w:uiPriority w:val="99"/>
    <w:pPr>
      <w:widowControl/>
      <w:pBdr>
        <w:top w:val="single" w:color="auto" w:sz="4" w:space="0"/>
        <w:bottom w:val="single" w:color="auto" w:sz="4" w:space="0"/>
        <w:right w:val="single" w:color="auto" w:sz="4" w:space="0"/>
      </w:pBdr>
      <w:shd w:val="clear" w:color="000000" w:fill="FFFFFF"/>
      <w:spacing w:before="100" w:beforeAutospacing="1" w:after="100" w:afterAutospacing="1"/>
      <w:jc w:val="right"/>
      <w:textAlignment w:val="center"/>
    </w:pPr>
    <w:rPr>
      <w:rFonts w:ascii="宋体" w:hAnsi="宋体" w:cs="宋体"/>
      <w:kern w:val="0"/>
      <w:sz w:val="18"/>
      <w:szCs w:val="18"/>
    </w:rPr>
  </w:style>
  <w:style w:type="paragraph" w:customStyle="1" w:styleId="316">
    <w:name w:val="xl88"/>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17">
    <w:name w:val="xl89"/>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1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319">
    <w:name w:val="xl91"/>
    <w:basedOn w:val="1"/>
    <w:qFormat/>
    <w:uiPriority w:val="99"/>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320">
    <w:name w:val="xl92"/>
    <w:basedOn w:val="1"/>
    <w:qFormat/>
    <w:uiPriority w:val="99"/>
    <w:pPr>
      <w:widowControl/>
      <w:pBdr>
        <w:top w:val="single" w:color="auto" w:sz="4" w:space="0"/>
        <w:bottom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321">
    <w:name w:val="xl93"/>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6"/>
      <w:szCs w:val="16"/>
    </w:rPr>
  </w:style>
  <w:style w:type="paragraph" w:customStyle="1" w:styleId="322">
    <w:name w:val="xl94"/>
    <w:basedOn w:val="1"/>
    <w:qFormat/>
    <w:uiPriority w:val="99"/>
    <w:pPr>
      <w:widowControl/>
      <w:spacing w:before="100" w:beforeAutospacing="1" w:after="100" w:afterAutospacing="1"/>
      <w:jc w:val="center"/>
      <w:textAlignment w:val="center"/>
    </w:pPr>
    <w:rPr>
      <w:rFonts w:ascii="宋体" w:hAnsi="宋体" w:cs="宋体"/>
      <w:b/>
      <w:bCs/>
      <w:kern w:val="0"/>
      <w:sz w:val="32"/>
      <w:szCs w:val="32"/>
    </w:rPr>
  </w:style>
  <w:style w:type="character" w:customStyle="1" w:styleId="323">
    <w:name w:val="正文文本缩进 2 字符"/>
    <w:link w:val="49"/>
    <w:qFormat/>
    <w:uiPriority w:val="99"/>
    <w:rPr>
      <w:rFonts w:ascii="黑体" w:eastAsia="黑体"/>
      <w:kern w:val="2"/>
      <w:sz w:val="52"/>
    </w:rPr>
  </w:style>
  <w:style w:type="table" w:customStyle="1" w:styleId="324">
    <w:name w:val="网格型1"/>
    <w:basedOn w:val="86"/>
    <w:qFormat/>
    <w:uiPriority w:val="59"/>
    <w:rPr>
      <w:rFonts w:eastAsia="Times New Roman" w:asciiTheme="minorHAnsi" w:hAnsiTheme="minorHAnsi"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25">
    <w:name w:val="列出段落2"/>
    <w:basedOn w:val="1"/>
    <w:link w:val="365"/>
    <w:qFormat/>
    <w:uiPriority w:val="34"/>
    <w:pPr>
      <w:ind w:firstLine="420" w:firstLineChars="200"/>
    </w:pPr>
  </w:style>
  <w:style w:type="paragraph" w:customStyle="1" w:styleId="326">
    <w:name w:val="修订2"/>
    <w:hidden/>
    <w:semiHidden/>
    <w:qFormat/>
    <w:uiPriority w:val="99"/>
    <w:rPr>
      <w:rFonts w:ascii="Times New Roman" w:hAnsi="Times New Roman" w:eastAsia="宋体" w:cs="Times New Roman"/>
      <w:kern w:val="2"/>
      <w:sz w:val="21"/>
      <w:lang w:val="en-US" w:eastAsia="zh-CN" w:bidi="ar-SA"/>
    </w:rPr>
  </w:style>
  <w:style w:type="paragraph" w:customStyle="1" w:styleId="327">
    <w:name w:val="无间隔2"/>
    <w:qFormat/>
    <w:uiPriority w:val="1"/>
    <w:rPr>
      <w:rFonts w:ascii="Calibri" w:hAnsi="Calibri" w:eastAsia="宋体" w:cs="Times New Roman"/>
      <w:sz w:val="22"/>
      <w:szCs w:val="22"/>
      <w:lang w:val="en-US" w:eastAsia="zh-CN" w:bidi="ar-SA"/>
    </w:rPr>
  </w:style>
  <w:style w:type="paragraph" w:customStyle="1" w:styleId="328">
    <w:name w:val="TOC 标题2"/>
    <w:basedOn w:val="2"/>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table" w:customStyle="1" w:styleId="329">
    <w:name w:val="网格型11"/>
    <w:basedOn w:val="86"/>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0">
    <w:name w:val="网格型12"/>
    <w:basedOn w:val="86"/>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1">
    <w:name w:val="lineheight1"/>
    <w:basedOn w:val="88"/>
    <w:qFormat/>
    <w:uiPriority w:val="0"/>
  </w:style>
  <w:style w:type="table" w:customStyle="1" w:styleId="332">
    <w:name w:val="网格型2"/>
    <w:basedOn w:val="86"/>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33">
    <w:name w:val="正文文本 Char1"/>
    <w:basedOn w:val="88"/>
    <w:semiHidden/>
    <w:qFormat/>
    <w:uiPriority w:val="99"/>
  </w:style>
  <w:style w:type="character" w:customStyle="1" w:styleId="334">
    <w:name w:val="日期 字符"/>
    <w:basedOn w:val="88"/>
    <w:link w:val="48"/>
    <w:qFormat/>
    <w:uiPriority w:val="99"/>
    <w:rPr>
      <w:kern w:val="2"/>
      <w:sz w:val="21"/>
    </w:rPr>
  </w:style>
  <w:style w:type="paragraph" w:customStyle="1" w:styleId="335">
    <w:name w:val="Char Char1 Char Char Char Char Char"/>
    <w:basedOn w:val="1"/>
    <w:qFormat/>
    <w:uiPriority w:val="99"/>
    <w:pPr>
      <w:widowControl/>
      <w:overflowPunct w:val="0"/>
      <w:autoSpaceDE w:val="0"/>
      <w:autoSpaceDN w:val="0"/>
      <w:adjustRightInd w:val="0"/>
      <w:spacing w:after="160" w:line="240" w:lineRule="exact"/>
      <w:textAlignment w:val="baseline"/>
    </w:pPr>
    <w:rPr>
      <w:szCs w:val="24"/>
    </w:rPr>
  </w:style>
  <w:style w:type="paragraph" w:customStyle="1" w:styleId="336">
    <w:name w:val="样式5"/>
    <w:basedOn w:val="1"/>
    <w:qFormat/>
    <w:uiPriority w:val="99"/>
    <w:pPr>
      <w:spacing w:after="120" w:line="360" w:lineRule="auto"/>
      <w:jc w:val="center"/>
    </w:pPr>
    <w:rPr>
      <w:rFonts w:ascii="宋体"/>
      <w:b/>
      <w:sz w:val="28"/>
      <w:szCs w:val="24"/>
    </w:rPr>
  </w:style>
  <w:style w:type="paragraph" w:customStyle="1" w:styleId="337">
    <w:name w:val="日期1"/>
    <w:basedOn w:val="1"/>
    <w:next w:val="1"/>
    <w:qFormat/>
    <w:uiPriority w:val="99"/>
    <w:pPr>
      <w:ind w:left="100" w:leftChars="2500"/>
    </w:pPr>
    <w:rPr>
      <w:sz w:val="24"/>
      <w:szCs w:val="24"/>
    </w:rPr>
  </w:style>
  <w:style w:type="paragraph" w:customStyle="1" w:styleId="338">
    <w:name w:val="样式4"/>
    <w:basedOn w:val="1"/>
    <w:qFormat/>
    <w:uiPriority w:val="99"/>
    <w:pPr>
      <w:spacing w:before="240" w:after="60"/>
      <w:jc w:val="center"/>
      <w:outlineLvl w:val="0"/>
    </w:pPr>
    <w:rPr>
      <w:rFonts w:ascii="Arial" w:hAnsi="Arial" w:cs="Arial"/>
      <w:b/>
      <w:bCs/>
      <w:sz w:val="32"/>
      <w:szCs w:val="32"/>
    </w:rPr>
  </w:style>
  <w:style w:type="character" w:customStyle="1" w:styleId="339">
    <w:name w:val="正文文本缩进 3 字符"/>
    <w:basedOn w:val="88"/>
    <w:link w:val="68"/>
    <w:qFormat/>
    <w:uiPriority w:val="99"/>
    <w:rPr>
      <w:rFonts w:ascii="宋体" w:hAnsi="宋体"/>
      <w:kern w:val="2"/>
      <w:sz w:val="32"/>
    </w:rPr>
  </w:style>
  <w:style w:type="character" w:customStyle="1" w:styleId="340">
    <w:name w:val="文档结构图 字符"/>
    <w:basedOn w:val="88"/>
    <w:link w:val="24"/>
    <w:qFormat/>
    <w:uiPriority w:val="99"/>
    <w:rPr>
      <w:kern w:val="2"/>
      <w:sz w:val="21"/>
      <w:shd w:val="clear" w:color="auto" w:fill="000080"/>
    </w:rPr>
  </w:style>
  <w:style w:type="paragraph" w:customStyle="1" w:styleId="341">
    <w:name w:val="制度正文"/>
    <w:basedOn w:val="1"/>
    <w:next w:val="1"/>
    <w:qFormat/>
    <w:uiPriority w:val="99"/>
    <w:pPr>
      <w:widowControl/>
      <w:spacing w:line="360" w:lineRule="auto"/>
      <w:ind w:firstLine="200" w:firstLineChars="200"/>
      <w:jc w:val="left"/>
    </w:pPr>
    <w:rPr>
      <w:rFonts w:asciiTheme="minorHAnsi" w:hAnsiTheme="minorHAnsi" w:cstheme="minorBidi"/>
      <w:kern w:val="0"/>
      <w:sz w:val="32"/>
      <w:szCs w:val="22"/>
    </w:rPr>
  </w:style>
  <w:style w:type="paragraph" w:customStyle="1" w:styleId="342">
    <w:name w:val="第一标题"/>
    <w:basedOn w:val="1"/>
    <w:next w:val="1"/>
    <w:qFormat/>
    <w:uiPriority w:val="99"/>
    <w:pPr>
      <w:widowControl/>
      <w:tabs>
        <w:tab w:val="left" w:pos="720"/>
      </w:tabs>
      <w:spacing w:before="240" w:after="240"/>
      <w:ind w:left="567" w:hanging="567"/>
      <w:jc w:val="center"/>
      <w:outlineLvl w:val="0"/>
    </w:pPr>
    <w:rPr>
      <w:rFonts w:asciiTheme="minorHAnsi" w:hAnsiTheme="minorHAnsi" w:cstheme="minorBidi"/>
      <w:b/>
      <w:kern w:val="16"/>
      <w:sz w:val="44"/>
      <w:szCs w:val="22"/>
    </w:rPr>
  </w:style>
  <w:style w:type="paragraph" w:customStyle="1" w:styleId="343">
    <w:name w:val="第二标题"/>
    <w:basedOn w:val="1"/>
    <w:next w:val="1"/>
    <w:qFormat/>
    <w:uiPriority w:val="99"/>
    <w:pPr>
      <w:widowControl/>
      <w:spacing w:line="360" w:lineRule="auto"/>
      <w:ind w:left="567" w:hanging="567"/>
      <w:jc w:val="left"/>
      <w:outlineLvl w:val="1"/>
    </w:pPr>
    <w:rPr>
      <w:rFonts w:asciiTheme="minorHAnsi" w:hAnsiTheme="minorHAnsi" w:cstheme="minorBidi"/>
      <w:kern w:val="0"/>
      <w:sz w:val="32"/>
      <w:szCs w:val="22"/>
    </w:rPr>
  </w:style>
  <w:style w:type="character" w:customStyle="1" w:styleId="344">
    <w:name w:val="标题 5 字符"/>
    <w:basedOn w:val="88"/>
    <w:link w:val="6"/>
    <w:qFormat/>
    <w:uiPriority w:val="0"/>
    <w:rPr>
      <w:kern w:val="2"/>
      <w:sz w:val="21"/>
    </w:rPr>
  </w:style>
  <w:style w:type="character" w:customStyle="1" w:styleId="345">
    <w:name w:val="标题 6 字符"/>
    <w:basedOn w:val="88"/>
    <w:link w:val="7"/>
    <w:qFormat/>
    <w:uiPriority w:val="0"/>
    <w:rPr>
      <w:kern w:val="2"/>
      <w:sz w:val="21"/>
    </w:rPr>
  </w:style>
  <w:style w:type="character" w:customStyle="1" w:styleId="346">
    <w:name w:val="标题 7 字符"/>
    <w:basedOn w:val="88"/>
    <w:link w:val="8"/>
    <w:qFormat/>
    <w:uiPriority w:val="99"/>
    <w:rPr>
      <w:kern w:val="2"/>
      <w:sz w:val="21"/>
    </w:rPr>
  </w:style>
  <w:style w:type="character" w:customStyle="1" w:styleId="347">
    <w:name w:val="标题 8 字符"/>
    <w:basedOn w:val="88"/>
    <w:link w:val="9"/>
    <w:qFormat/>
    <w:uiPriority w:val="99"/>
    <w:rPr>
      <w:kern w:val="2"/>
      <w:sz w:val="21"/>
    </w:rPr>
  </w:style>
  <w:style w:type="character" w:customStyle="1" w:styleId="348">
    <w:name w:val="脚注文本 Char1"/>
    <w:basedOn w:val="88"/>
    <w:semiHidden/>
    <w:qFormat/>
    <w:uiPriority w:val="0"/>
    <w:rPr>
      <w:kern w:val="2"/>
      <w:sz w:val="18"/>
      <w:szCs w:val="18"/>
    </w:rPr>
  </w:style>
  <w:style w:type="character" w:customStyle="1" w:styleId="349">
    <w:name w:val="副标题 字符"/>
    <w:basedOn w:val="88"/>
    <w:link w:val="62"/>
    <w:qFormat/>
    <w:uiPriority w:val="99"/>
    <w:rPr>
      <w:rFonts w:ascii="Arial" w:hAnsi="Arial"/>
      <w:b/>
      <w:kern w:val="28"/>
      <w:sz w:val="32"/>
    </w:rPr>
  </w:style>
  <w:style w:type="character" w:customStyle="1" w:styleId="350">
    <w:name w:val="称呼 字符"/>
    <w:basedOn w:val="88"/>
    <w:link w:val="28"/>
    <w:qFormat/>
    <w:uiPriority w:val="99"/>
    <w:rPr>
      <w:kern w:val="2"/>
      <w:sz w:val="21"/>
    </w:rPr>
  </w:style>
  <w:style w:type="character" w:customStyle="1" w:styleId="351">
    <w:name w:val="正文文本 2 字符"/>
    <w:basedOn w:val="88"/>
    <w:link w:val="74"/>
    <w:qFormat/>
    <w:uiPriority w:val="99"/>
    <w:rPr>
      <w:rFonts w:ascii="宋体" w:hAnsi="宋体"/>
      <w:kern w:val="2"/>
      <w:sz w:val="22"/>
    </w:rPr>
  </w:style>
  <w:style w:type="character" w:customStyle="1" w:styleId="352">
    <w:name w:val="注释标题 字符"/>
    <w:basedOn w:val="88"/>
    <w:link w:val="14"/>
    <w:qFormat/>
    <w:uiPriority w:val="99"/>
    <w:rPr>
      <w:kern w:val="2"/>
      <w:sz w:val="21"/>
    </w:rPr>
  </w:style>
  <w:style w:type="character" w:customStyle="1" w:styleId="353">
    <w:name w:val="正文文本 3 字符"/>
    <w:basedOn w:val="88"/>
    <w:link w:val="29"/>
    <w:qFormat/>
    <w:uiPriority w:val="99"/>
    <w:rPr>
      <w:kern w:val="2"/>
      <w:sz w:val="16"/>
    </w:rPr>
  </w:style>
  <w:style w:type="character" w:customStyle="1" w:styleId="354">
    <w:name w:val="签名 字符"/>
    <w:basedOn w:val="88"/>
    <w:link w:val="56"/>
    <w:qFormat/>
    <w:uiPriority w:val="99"/>
    <w:rPr>
      <w:kern w:val="2"/>
      <w:sz w:val="21"/>
    </w:rPr>
  </w:style>
  <w:style w:type="character" w:customStyle="1" w:styleId="355">
    <w:name w:val="正文文本首行缩进 2 字符"/>
    <w:basedOn w:val="286"/>
    <w:link w:val="85"/>
    <w:qFormat/>
    <w:uiPriority w:val="99"/>
    <w:rPr>
      <w:rFonts w:ascii="仿宋_GB2312" w:eastAsia="仿宋_GB2312"/>
      <w:kern w:val="2"/>
      <w:sz w:val="21"/>
    </w:rPr>
  </w:style>
  <w:style w:type="character" w:customStyle="1" w:styleId="356">
    <w:name w:val="尾注文本 字符"/>
    <w:basedOn w:val="88"/>
    <w:link w:val="50"/>
    <w:qFormat/>
    <w:uiPriority w:val="99"/>
    <w:rPr>
      <w:rFonts w:ascii="宋体"/>
      <w:sz w:val="21"/>
    </w:rPr>
  </w:style>
  <w:style w:type="character" w:customStyle="1" w:styleId="357">
    <w:name w:val="正文文本首行缩进 字符"/>
    <w:basedOn w:val="115"/>
    <w:link w:val="84"/>
    <w:qFormat/>
    <w:uiPriority w:val="99"/>
    <w:rPr>
      <w:rFonts w:eastAsia="Times New Roman"/>
      <w:kern w:val="2"/>
      <w:sz w:val="21"/>
      <w:lang w:val="en-US" w:eastAsia="zh-CN" w:bidi="ar-SA"/>
    </w:rPr>
  </w:style>
  <w:style w:type="character" w:customStyle="1" w:styleId="358">
    <w:name w:val="信息标题 字符"/>
    <w:basedOn w:val="88"/>
    <w:link w:val="77"/>
    <w:qFormat/>
    <w:uiPriority w:val="99"/>
    <w:rPr>
      <w:rFonts w:ascii="Arial" w:hAnsi="Arial"/>
      <w:kern w:val="2"/>
      <w:sz w:val="24"/>
      <w:shd w:val="pct20" w:color="auto" w:fill="auto"/>
    </w:rPr>
  </w:style>
  <w:style w:type="character" w:customStyle="1" w:styleId="359">
    <w:name w:val="HTML 预设格式 字符"/>
    <w:basedOn w:val="88"/>
    <w:link w:val="78"/>
    <w:qFormat/>
    <w:uiPriority w:val="0"/>
    <w:rPr>
      <w:rFonts w:ascii="宋体" w:hAnsi="宋体"/>
      <w:color w:val="000000"/>
      <w:sz w:val="24"/>
    </w:rPr>
  </w:style>
  <w:style w:type="character" w:customStyle="1" w:styleId="360">
    <w:name w:val="结束语 字符"/>
    <w:basedOn w:val="88"/>
    <w:link w:val="30"/>
    <w:qFormat/>
    <w:uiPriority w:val="99"/>
    <w:rPr>
      <w:kern w:val="2"/>
      <w:sz w:val="21"/>
    </w:rPr>
  </w:style>
  <w:style w:type="character" w:customStyle="1" w:styleId="361">
    <w:name w:val="电子邮件签名 字符"/>
    <w:basedOn w:val="88"/>
    <w:link w:val="17"/>
    <w:qFormat/>
    <w:uiPriority w:val="99"/>
    <w:rPr>
      <w:kern w:val="2"/>
      <w:sz w:val="21"/>
    </w:rPr>
  </w:style>
  <w:style w:type="character" w:customStyle="1" w:styleId="362">
    <w:name w:val="HTML 地址 字符"/>
    <w:basedOn w:val="88"/>
    <w:link w:val="39"/>
    <w:qFormat/>
    <w:uiPriority w:val="0"/>
    <w:rPr>
      <w:i/>
      <w:kern w:val="2"/>
      <w:sz w:val="21"/>
    </w:rPr>
  </w:style>
  <w:style w:type="character" w:customStyle="1" w:styleId="363">
    <w:name w:val="页眉 Char1"/>
    <w:basedOn w:val="88"/>
    <w:semiHidden/>
    <w:qFormat/>
    <w:uiPriority w:val="99"/>
    <w:rPr>
      <w:kern w:val="2"/>
      <w:sz w:val="18"/>
      <w:szCs w:val="18"/>
    </w:rPr>
  </w:style>
  <w:style w:type="character" w:customStyle="1" w:styleId="364">
    <w:name w:val="正文文本缩进 Char1"/>
    <w:basedOn w:val="88"/>
    <w:semiHidden/>
    <w:qFormat/>
    <w:uiPriority w:val="99"/>
    <w:rPr>
      <w:rFonts w:asciiTheme="minorHAnsi" w:hAnsiTheme="minorHAnsi" w:eastAsiaTheme="minorEastAsia" w:cstheme="minorBidi"/>
      <w:kern w:val="2"/>
      <w:sz w:val="21"/>
      <w:szCs w:val="22"/>
    </w:rPr>
  </w:style>
  <w:style w:type="character" w:customStyle="1" w:styleId="365">
    <w:name w:val="列出段落 Char"/>
    <w:link w:val="325"/>
    <w:qFormat/>
    <w:locked/>
    <w:uiPriority w:val="34"/>
    <w:rPr>
      <w:kern w:val="2"/>
      <w:sz w:val="21"/>
    </w:rPr>
  </w:style>
  <w:style w:type="character" w:customStyle="1" w:styleId="366">
    <w:name w:val="正文正文 Char"/>
    <w:basedOn w:val="88"/>
    <w:link w:val="367"/>
    <w:qFormat/>
    <w:locked/>
    <w:uiPriority w:val="0"/>
    <w:rPr>
      <w:sz w:val="24"/>
    </w:rPr>
  </w:style>
  <w:style w:type="paragraph" w:customStyle="1" w:styleId="367">
    <w:name w:val="正文正文"/>
    <w:basedOn w:val="1"/>
    <w:link w:val="366"/>
    <w:qFormat/>
    <w:uiPriority w:val="0"/>
    <w:pPr>
      <w:spacing w:beforeLines="50" w:line="360" w:lineRule="auto"/>
      <w:ind w:firstLine="480" w:firstLineChars="200"/>
      <w:jc w:val="left"/>
    </w:pPr>
    <w:rPr>
      <w:kern w:val="0"/>
      <w:sz w:val="24"/>
    </w:rPr>
  </w:style>
  <w:style w:type="table" w:customStyle="1" w:styleId="368">
    <w:name w:val="网格型3"/>
    <w:basedOn w:val="8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69">
    <w:name w:val="列出段落3"/>
    <w:basedOn w:val="1"/>
    <w:qFormat/>
    <w:uiPriority w:val="34"/>
    <w:pPr>
      <w:ind w:firstLine="420" w:firstLineChars="200"/>
    </w:pPr>
  </w:style>
  <w:style w:type="paragraph" w:customStyle="1" w:styleId="370">
    <w:name w:val="修订3"/>
    <w:hidden/>
    <w:unhideWhenUsed/>
    <w:qFormat/>
    <w:uiPriority w:val="99"/>
    <w:rPr>
      <w:rFonts w:ascii="Times New Roman" w:hAnsi="Times New Roman" w:eastAsia="宋体" w:cs="Times New Roman"/>
      <w:kern w:val="2"/>
      <w:sz w:val="21"/>
      <w:lang w:val="en-US" w:eastAsia="zh-CN" w:bidi="ar-SA"/>
    </w:rPr>
  </w:style>
  <w:style w:type="table" w:customStyle="1" w:styleId="371">
    <w:name w:val="网格型4"/>
    <w:basedOn w:val="8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72">
    <w:name w:val="标题 2 Char1"/>
    <w:basedOn w:val="88"/>
    <w:semiHidden/>
    <w:qFormat/>
    <w:uiPriority w:val="0"/>
    <w:rPr>
      <w:rFonts w:asciiTheme="majorHAnsi" w:hAnsiTheme="majorHAnsi" w:eastAsiaTheme="majorEastAsia" w:cstheme="majorBidi"/>
      <w:b/>
      <w:bCs/>
      <w:kern w:val="2"/>
      <w:sz w:val="32"/>
      <w:szCs w:val="32"/>
    </w:rPr>
  </w:style>
  <w:style w:type="paragraph" w:customStyle="1" w:styleId="373">
    <w:name w:val="修订4"/>
    <w:semiHidden/>
    <w:qFormat/>
    <w:uiPriority w:val="99"/>
    <w:rPr>
      <w:rFonts w:ascii="Times New Roman" w:hAnsi="Times New Roman" w:eastAsia="宋体" w:cs="Times New Roman"/>
      <w:kern w:val="2"/>
      <w:sz w:val="21"/>
      <w:lang w:val="en-US" w:eastAsia="zh-CN" w:bidi="ar-SA"/>
    </w:rPr>
  </w:style>
  <w:style w:type="paragraph" w:customStyle="1" w:styleId="374">
    <w:name w:val="列出段落4"/>
    <w:basedOn w:val="1"/>
    <w:qFormat/>
    <w:uiPriority w:val="34"/>
    <w:pPr>
      <w:ind w:firstLine="420" w:firstLineChars="200"/>
    </w:pPr>
  </w:style>
  <w:style w:type="character" w:customStyle="1" w:styleId="375">
    <w:name w:val="无"/>
    <w:qFormat/>
    <w:uiPriority w:val="0"/>
  </w:style>
  <w:style w:type="paragraph" w:customStyle="1" w:styleId="376">
    <w:name w:val="默认"/>
    <w:qFormat/>
    <w:uiPriority w:val="0"/>
    <w:rPr>
      <w:rFonts w:ascii="Helvetica" w:hAnsi="Helvetica" w:eastAsia="Helvetica" w:cs="Helvetica"/>
      <w:color w:val="000000"/>
      <w:sz w:val="22"/>
      <w:szCs w:val="22"/>
      <w:lang w:val="en-US" w:eastAsia="zh-CN" w:bidi="ar-SA"/>
    </w:rPr>
  </w:style>
  <w:style w:type="character" w:customStyle="1" w:styleId="377">
    <w:name w:val="Hyperlink.2"/>
    <w:basedOn w:val="375"/>
    <w:qFormat/>
    <w:uiPriority w:val="0"/>
    <w:rPr>
      <w:rFonts w:ascii="Cambria" w:hAnsi="Cambria" w:eastAsia="Cambria" w:cs="Cambria"/>
      <w:sz w:val="24"/>
      <w:szCs w:val="24"/>
      <w:lang w:val="zh-TW" w:eastAsia="zh-TW"/>
    </w:rPr>
  </w:style>
  <w:style w:type="paragraph" w:styleId="378">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379">
    <w:name w:val="font11"/>
    <w:basedOn w:val="88"/>
    <w:qFormat/>
    <w:uiPriority w:val="0"/>
    <w:rPr>
      <w:rFonts w:hint="eastAsia" w:ascii="宋体" w:hAnsi="宋体" w:eastAsia="宋体" w:cs="宋体"/>
      <w:color w:val="000000"/>
      <w:sz w:val="20"/>
      <w:szCs w:val="20"/>
      <w:u w:val="none"/>
    </w:rPr>
  </w:style>
  <w:style w:type="character" w:customStyle="1" w:styleId="380">
    <w:name w:val="font31"/>
    <w:basedOn w:val="88"/>
    <w:qFormat/>
    <w:uiPriority w:val="0"/>
    <w:rPr>
      <w:rFonts w:hint="eastAsia" w:ascii="宋体" w:hAnsi="宋体" w:eastAsia="宋体" w:cs="宋体"/>
      <w:color w:val="000000"/>
      <w:sz w:val="20"/>
      <w:szCs w:val="20"/>
      <w:u w:val="none"/>
    </w:rPr>
  </w:style>
  <w:style w:type="character" w:customStyle="1" w:styleId="381">
    <w:name w:val="font91"/>
    <w:basedOn w:val="88"/>
    <w:qFormat/>
    <w:uiPriority w:val="0"/>
    <w:rPr>
      <w:rFonts w:hint="eastAsia" w:ascii="宋体" w:hAnsi="宋体" w:eastAsia="宋体" w:cs="宋体"/>
      <w:b/>
      <w:color w:val="000000"/>
      <w:sz w:val="20"/>
      <w:szCs w:val="20"/>
      <w:u w:val="none"/>
    </w:rPr>
  </w:style>
  <w:style w:type="character" w:customStyle="1" w:styleId="382">
    <w:name w:val="font71"/>
    <w:basedOn w:val="88"/>
    <w:qFormat/>
    <w:uiPriority w:val="0"/>
    <w:rPr>
      <w:rFonts w:hint="eastAsia" w:ascii="宋体" w:hAnsi="宋体" w:eastAsia="宋体" w:cs="宋体"/>
      <w:b/>
      <w:color w:val="000000"/>
      <w:sz w:val="20"/>
      <w:szCs w:val="20"/>
      <w:u w:val="none"/>
    </w:rPr>
  </w:style>
  <w:style w:type="character" w:customStyle="1" w:styleId="383">
    <w:name w:val="font21"/>
    <w:basedOn w:val="88"/>
    <w:qFormat/>
    <w:uiPriority w:val="0"/>
    <w:rPr>
      <w:rFonts w:hint="eastAsia" w:ascii="宋体" w:hAnsi="宋体" w:eastAsia="宋体" w:cs="宋体"/>
      <w:b/>
      <w:color w:val="000000"/>
      <w:sz w:val="20"/>
      <w:szCs w:val="20"/>
      <w:u w:val="none"/>
    </w:rPr>
  </w:style>
  <w:style w:type="character" w:customStyle="1" w:styleId="384">
    <w:name w:val="font41"/>
    <w:basedOn w:val="88"/>
    <w:qFormat/>
    <w:uiPriority w:val="0"/>
    <w:rPr>
      <w:rFonts w:hint="eastAsia" w:ascii="宋体" w:hAnsi="宋体" w:eastAsia="宋体" w:cs="宋体"/>
      <w:color w:val="000000"/>
      <w:sz w:val="20"/>
      <w:szCs w:val="20"/>
      <w:u w:val="none"/>
    </w:rPr>
  </w:style>
  <w:style w:type="paragraph" w:customStyle="1" w:styleId="385">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908</Words>
  <Characters>1053</Characters>
  <Lines>1236</Lines>
  <Paragraphs>1340</Paragraphs>
  <TotalTime>17</TotalTime>
  <ScaleCrop>false</ScaleCrop>
  <LinksUpToDate>false</LinksUpToDate>
  <CharactersWithSpaces>1054</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2024-01-04T17:04:00Z</dcterms:created>
  <dc:creator>微软用户</dc:creator>
  <cp:lastModifiedBy>guest</cp:lastModifiedBy>
  <cp:lastPrinted>2017-09-28T14:21:00Z</cp:lastPrinted>
  <dcterms:modified xsi:type="dcterms:W3CDTF">2026-08-21T17:19:10Z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Title">
    <vt:lpwstr>CGXM-2014-039：采购文件（深业办公网核心改造）律师修改稿</vt:lpwstr>
  </property>
  <property fmtid="{D5CDD505-2E9C-101B-9397-08002B2CF9AE}" pid="4" name="ContentTypeId">
    <vt:lpwstr>0x0101005C2DCE1D98BEB545BC663B53C6865834</vt:lpwstr>
  </property>
  <property fmtid="{D5CDD505-2E9C-101B-9397-08002B2CF9AE}" pid="5" name="ICV">
    <vt:lpwstr>408CD723C5C7777562E36E65C9D1D892</vt:lpwstr>
  </property>
  <property fmtid="{D5CDD505-2E9C-101B-9397-08002B2CF9AE}" pid="6" name="KSOTemplateDocerSaveRecord">
    <vt:lpwstr>eyJoZGlkIjoiN2NlOWQwZDI4OGM4OTI1OGViYjljMWE2NjA3MjhhMjYiLCJ1c2VySWQiOiI1MzQ5NjA4NDQifQ==</vt:lpwstr>
  </property>
</Properties>
</file>